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DEA74" w14:textId="77777777" w:rsidR="003A2E2F" w:rsidRPr="000C1633" w:rsidRDefault="003A2E2F" w:rsidP="000C1633">
      <w:pPr>
        <w:ind w:firstLine="0"/>
        <w:jc w:val="center"/>
        <w:rPr>
          <w:b/>
          <w:sz w:val="28"/>
          <w:szCs w:val="28"/>
        </w:rPr>
      </w:pPr>
      <w:r w:rsidRPr="000C1633">
        <w:rPr>
          <w:noProof/>
          <w:sz w:val="28"/>
          <w:szCs w:val="28"/>
        </w:rPr>
        <w:drawing>
          <wp:inline distT="0" distB="0" distL="0" distR="0" wp14:anchorId="4BFCE39D" wp14:editId="483FC281">
            <wp:extent cx="571500" cy="64873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2E385E5A" w14:textId="77777777" w:rsidR="003A2E2F" w:rsidRPr="000C1633" w:rsidRDefault="003A2E2F" w:rsidP="000C1633">
      <w:pPr>
        <w:ind w:firstLine="0"/>
        <w:jc w:val="center"/>
        <w:rPr>
          <w:b/>
          <w:sz w:val="28"/>
          <w:szCs w:val="28"/>
        </w:rPr>
      </w:pPr>
      <w:r w:rsidRPr="000C1633">
        <w:rPr>
          <w:b/>
          <w:sz w:val="28"/>
          <w:szCs w:val="28"/>
        </w:rPr>
        <w:t xml:space="preserve">ОБЩЕРОССИЙСКИЙ ПРОФСОЮЗ ОБРАЗОВАНИЯ </w:t>
      </w:r>
    </w:p>
    <w:p w14:paraId="43886010" w14:textId="77777777" w:rsidR="003A2E2F" w:rsidRPr="000C1633" w:rsidRDefault="003A2E2F" w:rsidP="000C1633">
      <w:pPr>
        <w:ind w:firstLine="0"/>
        <w:jc w:val="center"/>
        <w:rPr>
          <w:b/>
          <w:sz w:val="28"/>
          <w:szCs w:val="28"/>
        </w:rPr>
      </w:pPr>
      <w:r w:rsidRPr="000C1633">
        <w:rPr>
          <w:b/>
          <w:sz w:val="28"/>
          <w:szCs w:val="28"/>
        </w:rPr>
        <w:t xml:space="preserve">КУРСКАЯ ОБЛАСТНАЯ ОРГАНИЗАЦИЯ </w:t>
      </w:r>
    </w:p>
    <w:p w14:paraId="61DA1695" w14:textId="77777777" w:rsidR="003A2E2F" w:rsidRPr="000C1633" w:rsidRDefault="003A2E2F" w:rsidP="000C1633">
      <w:pPr>
        <w:pStyle w:val="3"/>
        <w:rPr>
          <w:sz w:val="28"/>
          <w:szCs w:val="28"/>
          <w:lang w:val="ru-RU"/>
        </w:rPr>
      </w:pPr>
      <w:r w:rsidRPr="000C1633">
        <w:rPr>
          <w:sz w:val="28"/>
          <w:szCs w:val="28"/>
        </w:rPr>
        <w:t>Курская городская организация</w:t>
      </w:r>
      <w:r w:rsidRPr="000C1633">
        <w:rPr>
          <w:sz w:val="28"/>
          <w:szCs w:val="28"/>
          <w:lang w:val="ru-RU"/>
        </w:rPr>
        <w:t xml:space="preserve"> </w:t>
      </w:r>
    </w:p>
    <w:p w14:paraId="06A14AFE" w14:textId="7C7AC168" w:rsidR="003A2E2F" w:rsidRPr="000C1633" w:rsidRDefault="00E150C4" w:rsidP="000C1633">
      <w:pPr>
        <w:pStyle w:val="3"/>
        <w:rPr>
          <w:b w:val="0"/>
          <w:sz w:val="28"/>
          <w:szCs w:val="28"/>
          <w:lang w:val="ru-RU"/>
        </w:rPr>
      </w:pPr>
      <w:r w:rsidRPr="000C1633">
        <w:rPr>
          <w:sz w:val="28"/>
          <w:szCs w:val="28"/>
          <w:lang w:val="ru-RU"/>
        </w:rPr>
        <w:t>КОМИТЕТ</w:t>
      </w:r>
    </w:p>
    <w:p w14:paraId="74C6A539" w14:textId="77777777" w:rsidR="003A2E2F" w:rsidRPr="000C1633" w:rsidRDefault="003A2E2F" w:rsidP="000C1633">
      <w:pPr>
        <w:ind w:firstLine="0"/>
        <w:jc w:val="center"/>
        <w:rPr>
          <w:b/>
          <w:bCs/>
          <w:sz w:val="28"/>
          <w:szCs w:val="28"/>
        </w:rPr>
      </w:pPr>
      <w:r w:rsidRPr="000C1633">
        <w:rPr>
          <w:b/>
          <w:bCs/>
          <w:sz w:val="28"/>
          <w:szCs w:val="28"/>
        </w:rPr>
        <w:t>ПОСТАНОВЛЕНИЕ</w:t>
      </w:r>
    </w:p>
    <w:tbl>
      <w:tblPr>
        <w:tblW w:w="9967" w:type="dxa"/>
        <w:tblInd w:w="108" w:type="dxa"/>
        <w:tblLayout w:type="fixed"/>
        <w:tblLook w:val="0000" w:firstRow="0" w:lastRow="0" w:firstColumn="0" w:lastColumn="0" w:noHBand="0" w:noVBand="0"/>
      </w:tblPr>
      <w:tblGrid>
        <w:gridCol w:w="34"/>
        <w:gridCol w:w="3686"/>
        <w:gridCol w:w="1842"/>
        <w:gridCol w:w="1134"/>
        <w:gridCol w:w="2977"/>
        <w:gridCol w:w="294"/>
      </w:tblGrid>
      <w:tr w:rsidR="003A2E2F" w:rsidRPr="000C1633" w14:paraId="3B1266C2" w14:textId="77777777" w:rsidTr="00E150C4">
        <w:trPr>
          <w:gridAfter w:val="1"/>
          <w:wAfter w:w="294" w:type="dxa"/>
          <w:trHeight w:hRule="exact" w:val="423"/>
        </w:trPr>
        <w:tc>
          <w:tcPr>
            <w:tcW w:w="3720" w:type="dxa"/>
            <w:gridSpan w:val="2"/>
            <w:tcBorders>
              <w:top w:val="double" w:sz="1" w:space="0" w:color="000000"/>
            </w:tcBorders>
            <w:shd w:val="clear" w:color="auto" w:fill="auto"/>
          </w:tcPr>
          <w:p w14:paraId="03BD6955" w14:textId="26F02B63" w:rsidR="003A2E2F" w:rsidRPr="000C1633" w:rsidRDefault="003A2E2F" w:rsidP="000C1633">
            <w:pPr>
              <w:snapToGrid w:val="0"/>
              <w:ind w:firstLine="0"/>
              <w:rPr>
                <w:sz w:val="28"/>
                <w:szCs w:val="28"/>
              </w:rPr>
            </w:pPr>
            <w:r w:rsidRPr="000C1633">
              <w:rPr>
                <w:sz w:val="28"/>
                <w:szCs w:val="28"/>
              </w:rPr>
              <w:t>«</w:t>
            </w:r>
            <w:r w:rsidR="00E813D2" w:rsidRPr="000C1633">
              <w:rPr>
                <w:sz w:val="28"/>
                <w:szCs w:val="28"/>
              </w:rPr>
              <w:t>1</w:t>
            </w:r>
            <w:r w:rsidR="000B6D79" w:rsidRPr="000C1633">
              <w:rPr>
                <w:sz w:val="28"/>
                <w:szCs w:val="28"/>
              </w:rPr>
              <w:t>9</w:t>
            </w:r>
            <w:r w:rsidRPr="000C1633">
              <w:rPr>
                <w:sz w:val="28"/>
                <w:szCs w:val="28"/>
              </w:rPr>
              <w:t xml:space="preserve">» </w:t>
            </w:r>
            <w:r w:rsidR="00E813D2" w:rsidRPr="000C1633">
              <w:rPr>
                <w:sz w:val="28"/>
                <w:szCs w:val="28"/>
              </w:rPr>
              <w:t>декабря</w:t>
            </w:r>
            <w:r w:rsidR="008B562A" w:rsidRPr="000C1633">
              <w:rPr>
                <w:sz w:val="28"/>
                <w:szCs w:val="28"/>
              </w:rPr>
              <w:t xml:space="preserve"> </w:t>
            </w:r>
            <w:r w:rsidRPr="000C1633">
              <w:rPr>
                <w:sz w:val="28"/>
                <w:szCs w:val="28"/>
              </w:rPr>
              <w:t>20</w:t>
            </w:r>
            <w:r w:rsidR="000F275D" w:rsidRPr="000C1633">
              <w:rPr>
                <w:sz w:val="28"/>
                <w:szCs w:val="28"/>
              </w:rPr>
              <w:t>2</w:t>
            </w:r>
            <w:r w:rsidR="00E150C4" w:rsidRPr="000C1633">
              <w:rPr>
                <w:sz w:val="28"/>
                <w:szCs w:val="28"/>
              </w:rPr>
              <w:t>3</w:t>
            </w:r>
            <w:r w:rsidRPr="000C1633">
              <w:rPr>
                <w:sz w:val="28"/>
                <w:szCs w:val="28"/>
              </w:rPr>
              <w:t xml:space="preserve"> г.</w:t>
            </w:r>
          </w:p>
        </w:tc>
        <w:tc>
          <w:tcPr>
            <w:tcW w:w="1842" w:type="dxa"/>
            <w:tcBorders>
              <w:top w:val="double" w:sz="1" w:space="0" w:color="000000"/>
            </w:tcBorders>
            <w:shd w:val="clear" w:color="auto" w:fill="auto"/>
          </w:tcPr>
          <w:p w14:paraId="147E8B78" w14:textId="77777777" w:rsidR="003A2E2F" w:rsidRPr="000C1633" w:rsidRDefault="003A2E2F" w:rsidP="000C1633">
            <w:pPr>
              <w:snapToGrid w:val="0"/>
              <w:ind w:firstLine="0"/>
              <w:jc w:val="center"/>
              <w:rPr>
                <w:sz w:val="28"/>
                <w:szCs w:val="28"/>
              </w:rPr>
            </w:pPr>
            <w:r w:rsidRPr="000C1633">
              <w:rPr>
                <w:sz w:val="28"/>
                <w:szCs w:val="28"/>
              </w:rPr>
              <w:t>г. Курск</w:t>
            </w:r>
          </w:p>
        </w:tc>
        <w:tc>
          <w:tcPr>
            <w:tcW w:w="4111" w:type="dxa"/>
            <w:gridSpan w:val="2"/>
            <w:tcBorders>
              <w:top w:val="double" w:sz="1" w:space="0" w:color="000000"/>
            </w:tcBorders>
            <w:shd w:val="clear" w:color="auto" w:fill="auto"/>
          </w:tcPr>
          <w:p w14:paraId="55B926CD" w14:textId="4308619D" w:rsidR="003A2E2F" w:rsidRPr="000C1633" w:rsidRDefault="003A2E2F" w:rsidP="000C1633">
            <w:pPr>
              <w:snapToGrid w:val="0"/>
              <w:ind w:firstLine="0"/>
              <w:jc w:val="right"/>
              <w:rPr>
                <w:sz w:val="28"/>
                <w:szCs w:val="28"/>
              </w:rPr>
            </w:pPr>
            <w:r w:rsidRPr="000C1633">
              <w:rPr>
                <w:sz w:val="28"/>
                <w:szCs w:val="28"/>
              </w:rPr>
              <w:t xml:space="preserve">№ </w:t>
            </w:r>
            <w:r w:rsidR="00E813D2" w:rsidRPr="000C1633">
              <w:rPr>
                <w:sz w:val="28"/>
                <w:szCs w:val="28"/>
              </w:rPr>
              <w:t>8</w:t>
            </w:r>
            <w:r w:rsidR="008B562A" w:rsidRPr="000C1633">
              <w:rPr>
                <w:sz w:val="28"/>
                <w:szCs w:val="28"/>
              </w:rPr>
              <w:t>-</w:t>
            </w:r>
            <w:r w:rsidR="00E813D2" w:rsidRPr="000C1633">
              <w:rPr>
                <w:sz w:val="28"/>
                <w:szCs w:val="28"/>
              </w:rPr>
              <w:t>2</w:t>
            </w:r>
          </w:p>
        </w:tc>
      </w:tr>
      <w:tr w:rsidR="00E150C4" w:rsidRPr="000C1633" w14:paraId="22F174F7" w14:textId="77777777" w:rsidTr="00E150C4">
        <w:trPr>
          <w:gridBefore w:val="1"/>
          <w:wBefore w:w="34" w:type="dxa"/>
        </w:trPr>
        <w:tc>
          <w:tcPr>
            <w:tcW w:w="6662" w:type="dxa"/>
            <w:gridSpan w:val="3"/>
          </w:tcPr>
          <w:p w14:paraId="4EED590D" w14:textId="77777777" w:rsidR="00E813D2" w:rsidRPr="000C1633" w:rsidRDefault="00E813D2" w:rsidP="000C1633">
            <w:pPr>
              <w:rPr>
                <w:sz w:val="28"/>
                <w:szCs w:val="28"/>
              </w:rPr>
            </w:pPr>
          </w:p>
          <w:tbl>
            <w:tblPr>
              <w:tblW w:w="10808" w:type="dxa"/>
              <w:tblLayout w:type="fixed"/>
              <w:tblLook w:val="0000" w:firstRow="0" w:lastRow="0" w:firstColumn="0" w:lastColumn="0" w:noHBand="0" w:noVBand="0"/>
            </w:tblPr>
            <w:tblGrid>
              <w:gridCol w:w="6760"/>
              <w:gridCol w:w="4048"/>
            </w:tblGrid>
            <w:tr w:rsidR="00E813D2" w:rsidRPr="000C1633" w14:paraId="0782EF57" w14:textId="77777777" w:rsidTr="00E813D2">
              <w:trPr>
                <w:trHeight w:val="734"/>
              </w:trPr>
              <w:tc>
                <w:tcPr>
                  <w:tcW w:w="6760" w:type="dxa"/>
                  <w:shd w:val="clear" w:color="auto" w:fill="auto"/>
                </w:tcPr>
                <w:p w14:paraId="7847860F" w14:textId="48A1DF96" w:rsidR="00E813D2" w:rsidRPr="00B33626" w:rsidRDefault="00E813D2" w:rsidP="000C1633">
                  <w:pPr>
                    <w:pStyle w:val="a3"/>
                    <w:rPr>
                      <w:rFonts w:ascii="Times New Roman" w:hAnsi="Times New Roman" w:cs="Times New Roman"/>
                      <w:b/>
                      <w:sz w:val="28"/>
                      <w:szCs w:val="28"/>
                    </w:rPr>
                  </w:pPr>
                  <w:r w:rsidRPr="00B33626">
                    <w:rPr>
                      <w:rFonts w:ascii="Times New Roman" w:hAnsi="Times New Roman" w:cs="Times New Roman"/>
                      <w:b/>
                      <w:sz w:val="28"/>
                      <w:szCs w:val="28"/>
                    </w:rPr>
                    <w:t xml:space="preserve">О </w:t>
                  </w:r>
                  <w:r w:rsidR="001E192E">
                    <w:rPr>
                      <w:rFonts w:ascii="Times New Roman" w:hAnsi="Times New Roman" w:cs="Times New Roman"/>
                      <w:b/>
                      <w:sz w:val="28"/>
                      <w:szCs w:val="28"/>
                    </w:rPr>
                    <w:t xml:space="preserve">задачах профсоюзных организаций по подготовке к </w:t>
                  </w:r>
                  <w:r w:rsidRPr="00B33626">
                    <w:rPr>
                      <w:rFonts w:ascii="Times New Roman" w:hAnsi="Times New Roman" w:cs="Times New Roman"/>
                      <w:b/>
                      <w:sz w:val="28"/>
                      <w:szCs w:val="28"/>
                    </w:rPr>
                    <w:t>отчёт</w:t>
                  </w:r>
                  <w:r w:rsidR="001E192E">
                    <w:rPr>
                      <w:rFonts w:ascii="Times New Roman" w:hAnsi="Times New Roman" w:cs="Times New Roman"/>
                      <w:b/>
                      <w:sz w:val="28"/>
                      <w:szCs w:val="28"/>
                    </w:rPr>
                    <w:t>но-</w:t>
                  </w:r>
                  <w:r w:rsidRPr="00B33626">
                    <w:rPr>
                      <w:rFonts w:ascii="Times New Roman" w:hAnsi="Times New Roman" w:cs="Times New Roman"/>
                      <w:b/>
                      <w:sz w:val="28"/>
                      <w:szCs w:val="28"/>
                    </w:rPr>
                    <w:t>выбор</w:t>
                  </w:r>
                  <w:r w:rsidR="001E192E">
                    <w:rPr>
                      <w:rFonts w:ascii="Times New Roman" w:hAnsi="Times New Roman" w:cs="Times New Roman"/>
                      <w:b/>
                      <w:sz w:val="28"/>
                      <w:szCs w:val="28"/>
                    </w:rPr>
                    <w:t>ной кампании</w:t>
                  </w:r>
                </w:p>
                <w:p w14:paraId="6AEEDB11" w14:textId="050B63D9" w:rsidR="00E813D2" w:rsidRPr="00B33626" w:rsidRDefault="00D82472" w:rsidP="000C1633">
                  <w:pPr>
                    <w:pStyle w:val="a3"/>
                    <w:rPr>
                      <w:rFonts w:ascii="Times New Roman" w:hAnsi="Times New Roman" w:cs="Times New Roman"/>
                      <w:sz w:val="28"/>
                      <w:szCs w:val="28"/>
                    </w:rPr>
                  </w:pPr>
                  <w:r w:rsidRPr="00B33626">
                    <w:rPr>
                      <w:rFonts w:ascii="Times New Roman" w:hAnsi="Times New Roman" w:cs="Times New Roman"/>
                      <w:b/>
                      <w:sz w:val="28"/>
                      <w:szCs w:val="28"/>
                    </w:rPr>
                    <w:t xml:space="preserve">в Курской городской организации Общероссийского Профсоюза образования </w:t>
                  </w:r>
                  <w:r w:rsidR="00E813D2" w:rsidRPr="00B33626">
                    <w:rPr>
                      <w:rFonts w:ascii="Times New Roman" w:hAnsi="Times New Roman" w:cs="Times New Roman"/>
                      <w:b/>
                      <w:sz w:val="28"/>
                      <w:szCs w:val="28"/>
                    </w:rPr>
                    <w:t>в 2024 году</w:t>
                  </w:r>
                  <w:r w:rsidR="00E813D2" w:rsidRPr="00B33626">
                    <w:rPr>
                      <w:rFonts w:ascii="Times New Roman" w:hAnsi="Times New Roman" w:cs="Times New Roman"/>
                      <w:sz w:val="28"/>
                      <w:szCs w:val="28"/>
                    </w:rPr>
                    <w:t xml:space="preserve"> </w:t>
                  </w:r>
                </w:p>
                <w:p w14:paraId="6857117C" w14:textId="77777777" w:rsidR="00E813D2" w:rsidRPr="00D82472" w:rsidRDefault="00E813D2" w:rsidP="000C1633">
                  <w:pPr>
                    <w:rPr>
                      <w:sz w:val="28"/>
                      <w:szCs w:val="28"/>
                      <w:u w:val="single"/>
                    </w:rPr>
                  </w:pPr>
                </w:p>
              </w:tc>
              <w:tc>
                <w:tcPr>
                  <w:tcW w:w="4048" w:type="dxa"/>
                  <w:shd w:val="clear" w:color="auto" w:fill="auto"/>
                </w:tcPr>
                <w:p w14:paraId="6F46BB0E" w14:textId="77777777" w:rsidR="00E813D2" w:rsidRPr="000C1633" w:rsidRDefault="00E813D2" w:rsidP="000C1633">
                  <w:pPr>
                    <w:snapToGrid w:val="0"/>
                    <w:rPr>
                      <w:sz w:val="28"/>
                      <w:szCs w:val="28"/>
                    </w:rPr>
                  </w:pPr>
                </w:p>
              </w:tc>
            </w:tr>
          </w:tbl>
          <w:p w14:paraId="23039EBE" w14:textId="77777777" w:rsidR="00E150C4" w:rsidRPr="000C1633" w:rsidRDefault="00E150C4" w:rsidP="000C1633">
            <w:pPr>
              <w:pStyle w:val="a3"/>
              <w:ind w:firstLine="708"/>
              <w:jc w:val="both"/>
              <w:rPr>
                <w:rFonts w:ascii="Times New Roman" w:hAnsi="Times New Roman" w:cs="Times New Roman"/>
                <w:sz w:val="28"/>
                <w:szCs w:val="28"/>
              </w:rPr>
            </w:pPr>
          </w:p>
        </w:tc>
        <w:tc>
          <w:tcPr>
            <w:tcW w:w="3271" w:type="dxa"/>
            <w:gridSpan w:val="2"/>
          </w:tcPr>
          <w:p w14:paraId="5CED9EC9" w14:textId="77777777" w:rsidR="00E150C4" w:rsidRPr="000C1633" w:rsidRDefault="00E150C4" w:rsidP="000C1633">
            <w:pPr>
              <w:snapToGrid w:val="0"/>
              <w:jc w:val="both"/>
              <w:rPr>
                <w:sz w:val="28"/>
                <w:szCs w:val="28"/>
              </w:rPr>
            </w:pPr>
          </w:p>
        </w:tc>
      </w:tr>
    </w:tbl>
    <w:p w14:paraId="3A9E3136" w14:textId="3C2545DC" w:rsidR="00E813D2" w:rsidRPr="000C1633" w:rsidRDefault="00E813D2" w:rsidP="000C1633">
      <w:pPr>
        <w:pStyle w:val="a3"/>
        <w:ind w:firstLine="708"/>
        <w:jc w:val="both"/>
        <w:rPr>
          <w:rFonts w:ascii="Times New Roman" w:hAnsi="Times New Roman" w:cs="Times New Roman"/>
          <w:sz w:val="28"/>
          <w:szCs w:val="28"/>
        </w:rPr>
      </w:pPr>
      <w:r w:rsidRPr="000C1633">
        <w:rPr>
          <w:rFonts w:ascii="Times New Roman" w:hAnsi="Times New Roman" w:cs="Times New Roman"/>
          <w:sz w:val="28"/>
          <w:szCs w:val="28"/>
        </w:rPr>
        <w:t>В соответствии с пунктом 2 статьи 16, пунктом 6.18. статьи 51 Устава Профсоюза, постановлением Исполнительного Комитета Профсоюза от 12 октября 2023 г. №18 «О проведении отчётов и выборов профсоюзных органов в 2024-2025 годах»</w:t>
      </w:r>
      <w:r w:rsidR="000B6D79" w:rsidRPr="000C1633">
        <w:rPr>
          <w:rFonts w:ascii="Times New Roman" w:hAnsi="Times New Roman" w:cs="Times New Roman"/>
          <w:sz w:val="28"/>
          <w:szCs w:val="28"/>
        </w:rPr>
        <w:t>, постановлением комитета Курской областной организации Профсоюза от 12.12.2023 № 8</w:t>
      </w:r>
      <w:r w:rsidRPr="000C1633">
        <w:rPr>
          <w:rFonts w:ascii="Times New Roman" w:hAnsi="Times New Roman" w:cs="Times New Roman"/>
          <w:sz w:val="28"/>
          <w:szCs w:val="28"/>
        </w:rPr>
        <w:t xml:space="preserve"> и истечением срока полномочий выборных органов территориальн</w:t>
      </w:r>
      <w:r w:rsidR="003F3461" w:rsidRPr="000C1633">
        <w:rPr>
          <w:rFonts w:ascii="Times New Roman" w:hAnsi="Times New Roman" w:cs="Times New Roman"/>
          <w:sz w:val="28"/>
          <w:szCs w:val="28"/>
        </w:rPr>
        <w:t>ой</w:t>
      </w:r>
      <w:r w:rsidRPr="000C1633">
        <w:rPr>
          <w:rFonts w:ascii="Times New Roman" w:hAnsi="Times New Roman" w:cs="Times New Roman"/>
          <w:sz w:val="28"/>
          <w:szCs w:val="28"/>
        </w:rPr>
        <w:t xml:space="preserve">, </w:t>
      </w:r>
      <w:r w:rsidR="003F3461" w:rsidRPr="000C1633">
        <w:rPr>
          <w:rFonts w:ascii="Times New Roman" w:hAnsi="Times New Roman" w:cs="Times New Roman"/>
          <w:sz w:val="28"/>
          <w:szCs w:val="28"/>
        </w:rPr>
        <w:t xml:space="preserve">первичных </w:t>
      </w:r>
      <w:r w:rsidRPr="000C1633">
        <w:rPr>
          <w:rFonts w:ascii="Times New Roman" w:hAnsi="Times New Roman" w:cs="Times New Roman"/>
          <w:sz w:val="28"/>
          <w:szCs w:val="28"/>
        </w:rPr>
        <w:t xml:space="preserve">профсоюзных организаций Профсоюза, </w:t>
      </w:r>
    </w:p>
    <w:p w14:paraId="6BC2041C" w14:textId="77777777" w:rsidR="00E813D2" w:rsidRPr="000C1633" w:rsidRDefault="00E813D2" w:rsidP="000C1633">
      <w:pPr>
        <w:tabs>
          <w:tab w:val="left" w:pos="690"/>
        </w:tabs>
        <w:ind w:firstLine="705"/>
        <w:jc w:val="center"/>
        <w:rPr>
          <w:b/>
          <w:sz w:val="28"/>
          <w:szCs w:val="28"/>
        </w:rPr>
      </w:pPr>
    </w:p>
    <w:p w14:paraId="1FB373F1" w14:textId="77777777" w:rsidR="001E192E" w:rsidRPr="001E192E" w:rsidRDefault="001E192E" w:rsidP="001E192E">
      <w:pPr>
        <w:pStyle w:val="a3"/>
        <w:jc w:val="center"/>
        <w:rPr>
          <w:rFonts w:ascii="Times New Roman" w:hAnsi="Times New Roman" w:cs="Times New Roman"/>
          <w:b/>
          <w:sz w:val="28"/>
          <w:szCs w:val="28"/>
        </w:rPr>
      </w:pPr>
      <w:bookmarkStart w:id="0" w:name="_Hlk153527131"/>
      <w:r w:rsidRPr="001E192E">
        <w:rPr>
          <w:rFonts w:ascii="Times New Roman" w:hAnsi="Times New Roman" w:cs="Times New Roman"/>
          <w:b/>
          <w:sz w:val="28"/>
          <w:szCs w:val="28"/>
        </w:rPr>
        <w:t>Комитет Курской городской организации Профсоюза</w:t>
      </w:r>
    </w:p>
    <w:p w14:paraId="42739AB9" w14:textId="77777777" w:rsidR="001E192E" w:rsidRPr="001E192E" w:rsidRDefault="001E192E" w:rsidP="001E192E">
      <w:pPr>
        <w:pStyle w:val="a3"/>
        <w:jc w:val="center"/>
        <w:rPr>
          <w:rFonts w:ascii="Times New Roman" w:hAnsi="Times New Roman" w:cs="Times New Roman"/>
          <w:b/>
          <w:bCs/>
          <w:sz w:val="28"/>
          <w:szCs w:val="28"/>
        </w:rPr>
      </w:pPr>
      <w:r w:rsidRPr="001E192E">
        <w:rPr>
          <w:rFonts w:ascii="Times New Roman" w:hAnsi="Times New Roman" w:cs="Times New Roman"/>
          <w:b/>
          <w:bCs/>
          <w:sz w:val="28"/>
          <w:szCs w:val="28"/>
        </w:rPr>
        <w:t>ПОСТАНОВЛЯЕТ:</w:t>
      </w:r>
    </w:p>
    <w:p w14:paraId="53BD0894" w14:textId="77777777" w:rsidR="00B529D1" w:rsidRPr="000C1633" w:rsidRDefault="003F3461" w:rsidP="000C1633">
      <w:pPr>
        <w:pStyle w:val="a3"/>
        <w:ind w:firstLine="705"/>
        <w:jc w:val="both"/>
        <w:rPr>
          <w:rFonts w:ascii="Times New Roman" w:hAnsi="Times New Roman" w:cs="Times New Roman"/>
          <w:sz w:val="28"/>
          <w:szCs w:val="28"/>
        </w:rPr>
      </w:pPr>
      <w:r w:rsidRPr="000C1633">
        <w:rPr>
          <w:rFonts w:ascii="Times New Roman" w:hAnsi="Times New Roman" w:cs="Times New Roman"/>
          <w:sz w:val="28"/>
          <w:szCs w:val="28"/>
        </w:rPr>
        <w:t xml:space="preserve">1. Провести в 2024 году в Курской </w:t>
      </w:r>
      <w:r w:rsidR="0069423A" w:rsidRPr="000C1633">
        <w:rPr>
          <w:rFonts w:ascii="Times New Roman" w:hAnsi="Times New Roman" w:cs="Times New Roman"/>
          <w:sz w:val="28"/>
          <w:szCs w:val="28"/>
        </w:rPr>
        <w:t>городской</w:t>
      </w:r>
      <w:r w:rsidRPr="000C1633">
        <w:rPr>
          <w:rFonts w:ascii="Times New Roman" w:hAnsi="Times New Roman" w:cs="Times New Roman"/>
          <w:sz w:val="28"/>
          <w:szCs w:val="28"/>
        </w:rPr>
        <w:t xml:space="preserve"> организации </w:t>
      </w:r>
      <w:r w:rsidR="0069423A" w:rsidRPr="000C1633">
        <w:rPr>
          <w:rFonts w:ascii="Times New Roman" w:hAnsi="Times New Roman" w:cs="Times New Roman"/>
          <w:sz w:val="28"/>
          <w:szCs w:val="28"/>
        </w:rPr>
        <w:t xml:space="preserve">Общероссийского Профсоюза образования </w:t>
      </w:r>
      <w:r w:rsidRPr="000C1633">
        <w:rPr>
          <w:rFonts w:ascii="Times New Roman" w:hAnsi="Times New Roman" w:cs="Times New Roman"/>
          <w:sz w:val="28"/>
          <w:szCs w:val="28"/>
        </w:rPr>
        <w:t>отчёты и выборы профсоюзных органов первичных, территориальн</w:t>
      </w:r>
      <w:r w:rsidR="0039528D" w:rsidRPr="000C1633">
        <w:rPr>
          <w:rFonts w:ascii="Times New Roman" w:hAnsi="Times New Roman" w:cs="Times New Roman"/>
          <w:sz w:val="28"/>
          <w:szCs w:val="28"/>
        </w:rPr>
        <w:t>ой</w:t>
      </w:r>
      <w:r w:rsidRPr="000C1633">
        <w:rPr>
          <w:rFonts w:ascii="Times New Roman" w:hAnsi="Times New Roman" w:cs="Times New Roman"/>
          <w:sz w:val="28"/>
          <w:szCs w:val="28"/>
        </w:rPr>
        <w:t xml:space="preserve"> организаций Профсоюза.</w:t>
      </w:r>
    </w:p>
    <w:p w14:paraId="0F9DF67F" w14:textId="11E6865B" w:rsidR="003F3461" w:rsidRPr="000C1633" w:rsidRDefault="003F3461" w:rsidP="000C1633">
      <w:pPr>
        <w:pStyle w:val="a3"/>
        <w:ind w:firstLine="705"/>
        <w:jc w:val="both"/>
        <w:rPr>
          <w:rFonts w:ascii="Times New Roman" w:hAnsi="Times New Roman" w:cs="Times New Roman"/>
          <w:sz w:val="28"/>
          <w:szCs w:val="28"/>
        </w:rPr>
      </w:pPr>
      <w:r w:rsidRPr="000C1633">
        <w:rPr>
          <w:rFonts w:ascii="Times New Roman" w:hAnsi="Times New Roman" w:cs="Times New Roman"/>
          <w:sz w:val="28"/>
          <w:szCs w:val="28"/>
        </w:rPr>
        <w:t>2</w:t>
      </w:r>
      <w:r w:rsidRPr="000C1633">
        <w:rPr>
          <w:rFonts w:ascii="Times New Roman" w:hAnsi="Times New Roman" w:cs="Times New Roman"/>
          <w:b/>
          <w:sz w:val="28"/>
          <w:szCs w:val="28"/>
        </w:rPr>
        <w:t xml:space="preserve">. </w:t>
      </w:r>
      <w:r w:rsidRPr="000C1633">
        <w:rPr>
          <w:rFonts w:ascii="Times New Roman" w:hAnsi="Times New Roman" w:cs="Times New Roman"/>
          <w:sz w:val="28"/>
          <w:szCs w:val="28"/>
        </w:rPr>
        <w:t>Утвердить:</w:t>
      </w:r>
    </w:p>
    <w:p w14:paraId="3A06114C" w14:textId="5BCF5756" w:rsidR="003F3461" w:rsidRPr="000C1633" w:rsidRDefault="003F3461" w:rsidP="000C1633">
      <w:pPr>
        <w:pStyle w:val="a3"/>
        <w:ind w:firstLine="284"/>
        <w:jc w:val="both"/>
        <w:rPr>
          <w:rFonts w:ascii="Times New Roman" w:hAnsi="Times New Roman" w:cs="Times New Roman"/>
          <w:i/>
          <w:sz w:val="28"/>
          <w:szCs w:val="28"/>
        </w:rPr>
      </w:pPr>
      <w:r w:rsidRPr="000C1633">
        <w:rPr>
          <w:rFonts w:ascii="Times New Roman" w:hAnsi="Times New Roman" w:cs="Times New Roman"/>
          <w:sz w:val="28"/>
          <w:szCs w:val="28"/>
        </w:rPr>
        <w:t xml:space="preserve">Порядок и сроки проведения отчётов и выборов в </w:t>
      </w:r>
      <w:r w:rsidR="00B529D1" w:rsidRPr="000C1633">
        <w:rPr>
          <w:rFonts w:ascii="Times New Roman" w:hAnsi="Times New Roman" w:cs="Times New Roman"/>
          <w:sz w:val="28"/>
          <w:szCs w:val="28"/>
        </w:rPr>
        <w:t xml:space="preserve">Курской </w:t>
      </w:r>
      <w:r w:rsidR="00E26952" w:rsidRPr="000C1633">
        <w:rPr>
          <w:rFonts w:ascii="Times New Roman" w:hAnsi="Times New Roman" w:cs="Times New Roman"/>
          <w:sz w:val="28"/>
          <w:szCs w:val="28"/>
        </w:rPr>
        <w:t>городской</w:t>
      </w:r>
      <w:r w:rsidRPr="000C1633">
        <w:rPr>
          <w:rFonts w:ascii="Times New Roman" w:hAnsi="Times New Roman" w:cs="Times New Roman"/>
          <w:sz w:val="28"/>
          <w:szCs w:val="28"/>
        </w:rPr>
        <w:t xml:space="preserve"> организации</w:t>
      </w:r>
      <w:r w:rsidR="00B529D1" w:rsidRPr="000C1633">
        <w:rPr>
          <w:rFonts w:ascii="Times New Roman" w:hAnsi="Times New Roman" w:cs="Times New Roman"/>
          <w:sz w:val="28"/>
          <w:szCs w:val="28"/>
        </w:rPr>
        <w:t xml:space="preserve"> Общероссийского Профсоюза образования</w:t>
      </w:r>
      <w:r w:rsidRPr="000C1633">
        <w:rPr>
          <w:rFonts w:ascii="Times New Roman" w:hAnsi="Times New Roman" w:cs="Times New Roman"/>
          <w:sz w:val="28"/>
          <w:szCs w:val="28"/>
        </w:rPr>
        <w:t>:</w:t>
      </w:r>
    </w:p>
    <w:p w14:paraId="15D25C11" w14:textId="1EE5C87F" w:rsidR="003F3461" w:rsidRPr="000C1633" w:rsidRDefault="003F3461" w:rsidP="000C1633">
      <w:pPr>
        <w:pStyle w:val="a3"/>
        <w:ind w:firstLine="284"/>
        <w:jc w:val="both"/>
        <w:rPr>
          <w:rFonts w:ascii="Times New Roman" w:hAnsi="Times New Roman" w:cs="Times New Roman"/>
          <w:b/>
          <w:bCs/>
          <w:sz w:val="28"/>
          <w:szCs w:val="28"/>
        </w:rPr>
      </w:pPr>
      <w:r w:rsidRPr="000C1633">
        <w:rPr>
          <w:rFonts w:ascii="Times New Roman" w:hAnsi="Times New Roman" w:cs="Times New Roman"/>
          <w:sz w:val="28"/>
          <w:szCs w:val="28"/>
        </w:rPr>
        <w:t xml:space="preserve">- отчётно-выборные профсоюзные собрания в первичных профсоюзных организациях - </w:t>
      </w:r>
      <w:r w:rsidRPr="000C1633">
        <w:rPr>
          <w:rFonts w:ascii="Times New Roman" w:hAnsi="Times New Roman" w:cs="Times New Roman"/>
          <w:b/>
          <w:bCs/>
          <w:sz w:val="28"/>
          <w:szCs w:val="28"/>
        </w:rPr>
        <w:t xml:space="preserve">январь - </w:t>
      </w:r>
      <w:r w:rsidR="00E26952" w:rsidRPr="000C1633">
        <w:rPr>
          <w:rFonts w:ascii="Times New Roman" w:hAnsi="Times New Roman" w:cs="Times New Roman"/>
          <w:b/>
          <w:bCs/>
          <w:sz w:val="28"/>
          <w:szCs w:val="28"/>
        </w:rPr>
        <w:t>апрель</w:t>
      </w:r>
      <w:r w:rsidR="00B529D1" w:rsidRPr="000C1633">
        <w:rPr>
          <w:rFonts w:ascii="Times New Roman" w:hAnsi="Times New Roman" w:cs="Times New Roman"/>
          <w:b/>
          <w:bCs/>
          <w:sz w:val="28"/>
          <w:szCs w:val="28"/>
        </w:rPr>
        <w:t xml:space="preserve"> 2024 года</w:t>
      </w:r>
      <w:r w:rsidRPr="000C1633">
        <w:rPr>
          <w:rFonts w:ascii="Times New Roman" w:hAnsi="Times New Roman" w:cs="Times New Roman"/>
          <w:b/>
          <w:bCs/>
          <w:sz w:val="28"/>
          <w:szCs w:val="28"/>
        </w:rPr>
        <w:t>;</w:t>
      </w:r>
    </w:p>
    <w:p w14:paraId="0E34C08C" w14:textId="77777777" w:rsidR="00B529D1" w:rsidRPr="000C1633" w:rsidRDefault="003F3461" w:rsidP="000C1633">
      <w:pPr>
        <w:pStyle w:val="a3"/>
        <w:ind w:firstLine="284"/>
        <w:jc w:val="both"/>
        <w:rPr>
          <w:rFonts w:ascii="Times New Roman" w:hAnsi="Times New Roman" w:cs="Times New Roman"/>
          <w:b/>
          <w:bCs/>
          <w:sz w:val="28"/>
          <w:szCs w:val="28"/>
        </w:rPr>
      </w:pPr>
      <w:r w:rsidRPr="000C1633">
        <w:rPr>
          <w:rFonts w:ascii="Times New Roman" w:hAnsi="Times New Roman" w:cs="Times New Roman"/>
          <w:sz w:val="28"/>
          <w:szCs w:val="28"/>
        </w:rPr>
        <w:t xml:space="preserve">- отчётно-выборная профсоюзная конференция Курской </w:t>
      </w:r>
      <w:r w:rsidR="00E26952" w:rsidRPr="000C1633">
        <w:rPr>
          <w:rFonts w:ascii="Times New Roman" w:hAnsi="Times New Roman" w:cs="Times New Roman"/>
          <w:sz w:val="28"/>
          <w:szCs w:val="28"/>
        </w:rPr>
        <w:t>городской</w:t>
      </w:r>
      <w:r w:rsidRPr="000C1633">
        <w:rPr>
          <w:rFonts w:ascii="Times New Roman" w:hAnsi="Times New Roman" w:cs="Times New Roman"/>
          <w:sz w:val="28"/>
          <w:szCs w:val="28"/>
        </w:rPr>
        <w:t xml:space="preserve"> организации Общероссийского Профсоюза образования - </w:t>
      </w:r>
      <w:r w:rsidRPr="000C1633">
        <w:rPr>
          <w:rFonts w:ascii="Times New Roman" w:hAnsi="Times New Roman" w:cs="Times New Roman"/>
          <w:b/>
          <w:bCs/>
          <w:sz w:val="28"/>
          <w:szCs w:val="28"/>
        </w:rPr>
        <w:t>1</w:t>
      </w:r>
      <w:r w:rsidR="00E26952" w:rsidRPr="000C1633">
        <w:rPr>
          <w:rFonts w:ascii="Times New Roman" w:hAnsi="Times New Roman" w:cs="Times New Roman"/>
          <w:b/>
          <w:bCs/>
          <w:sz w:val="28"/>
          <w:szCs w:val="28"/>
        </w:rPr>
        <w:t>4</w:t>
      </w:r>
      <w:r w:rsidRPr="000C1633">
        <w:rPr>
          <w:rFonts w:ascii="Times New Roman" w:hAnsi="Times New Roman" w:cs="Times New Roman"/>
          <w:b/>
          <w:bCs/>
          <w:sz w:val="28"/>
          <w:szCs w:val="28"/>
        </w:rPr>
        <w:t xml:space="preserve"> </w:t>
      </w:r>
      <w:r w:rsidR="00E26952" w:rsidRPr="000C1633">
        <w:rPr>
          <w:rFonts w:ascii="Times New Roman" w:hAnsi="Times New Roman" w:cs="Times New Roman"/>
          <w:b/>
          <w:bCs/>
          <w:sz w:val="28"/>
          <w:szCs w:val="28"/>
        </w:rPr>
        <w:t>мая</w:t>
      </w:r>
      <w:r w:rsidRPr="000C1633">
        <w:rPr>
          <w:rFonts w:ascii="Times New Roman" w:hAnsi="Times New Roman" w:cs="Times New Roman"/>
          <w:b/>
          <w:bCs/>
          <w:sz w:val="28"/>
          <w:szCs w:val="28"/>
        </w:rPr>
        <w:t xml:space="preserve"> 2024 г</w:t>
      </w:r>
      <w:r w:rsidR="00B529D1" w:rsidRPr="000C1633">
        <w:rPr>
          <w:rFonts w:ascii="Times New Roman" w:hAnsi="Times New Roman" w:cs="Times New Roman"/>
          <w:b/>
          <w:bCs/>
          <w:sz w:val="28"/>
          <w:szCs w:val="28"/>
        </w:rPr>
        <w:t>ода</w:t>
      </w:r>
      <w:r w:rsidRPr="000C1633">
        <w:rPr>
          <w:rFonts w:ascii="Times New Roman" w:hAnsi="Times New Roman" w:cs="Times New Roman"/>
          <w:b/>
          <w:bCs/>
          <w:sz w:val="28"/>
          <w:szCs w:val="28"/>
        </w:rPr>
        <w:t>.</w:t>
      </w:r>
    </w:p>
    <w:p w14:paraId="437A2A62" w14:textId="00F33B40" w:rsidR="0069423A" w:rsidRPr="000C1633" w:rsidRDefault="0069423A" w:rsidP="000C1633">
      <w:pPr>
        <w:pStyle w:val="a3"/>
        <w:ind w:firstLine="284"/>
        <w:jc w:val="both"/>
        <w:rPr>
          <w:rFonts w:ascii="Times New Roman" w:hAnsi="Times New Roman" w:cs="Times New Roman"/>
          <w:sz w:val="28"/>
          <w:szCs w:val="28"/>
        </w:rPr>
      </w:pPr>
      <w:r w:rsidRPr="000C1633">
        <w:rPr>
          <w:rFonts w:ascii="Times New Roman" w:hAnsi="Times New Roman" w:cs="Times New Roman"/>
          <w:sz w:val="28"/>
          <w:szCs w:val="28"/>
        </w:rPr>
        <w:tab/>
        <w:t xml:space="preserve">3. Внести на рассмотрение конференции Курской городской </w:t>
      </w:r>
      <w:r w:rsidR="00B529D1" w:rsidRPr="000C1633">
        <w:rPr>
          <w:rFonts w:ascii="Times New Roman" w:hAnsi="Times New Roman" w:cs="Times New Roman"/>
          <w:sz w:val="28"/>
          <w:szCs w:val="28"/>
        </w:rPr>
        <w:t xml:space="preserve">Общероссийского Профсоюза образования </w:t>
      </w:r>
      <w:r w:rsidRPr="000C1633">
        <w:rPr>
          <w:rFonts w:ascii="Times New Roman" w:hAnsi="Times New Roman" w:cs="Times New Roman"/>
          <w:sz w:val="28"/>
          <w:szCs w:val="28"/>
        </w:rPr>
        <w:t>следующие вопросы:</w:t>
      </w:r>
    </w:p>
    <w:p w14:paraId="40B8C90B" w14:textId="6FEAB384" w:rsidR="0069423A" w:rsidRPr="000C1633" w:rsidRDefault="0069423A"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t>Отчет о работе комитета Курской городской организации Общероссийского Профсоюза образования за период с 2019 по 2024 годы и задачи организации Про</w:t>
      </w:r>
      <w:r w:rsidR="00B529D1" w:rsidRPr="000C1633">
        <w:rPr>
          <w:rFonts w:ascii="Times New Roman" w:hAnsi="Times New Roman" w:cs="Times New Roman"/>
          <w:sz w:val="28"/>
          <w:szCs w:val="28"/>
        </w:rPr>
        <w:t>фсоюза на новый отчетный период</w:t>
      </w:r>
      <w:r w:rsidRPr="000C1633">
        <w:rPr>
          <w:rFonts w:ascii="Times New Roman" w:hAnsi="Times New Roman" w:cs="Times New Roman"/>
          <w:sz w:val="28"/>
          <w:szCs w:val="28"/>
        </w:rPr>
        <w:t>.</w:t>
      </w:r>
    </w:p>
    <w:p w14:paraId="0C0583DD" w14:textId="6A5D5D9E" w:rsidR="0069423A" w:rsidRPr="000C1633" w:rsidRDefault="0069423A"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t xml:space="preserve">Отчет о работе контрольно-ревизионной комиссии </w:t>
      </w:r>
      <w:r w:rsidR="00B529D1" w:rsidRPr="000C1633">
        <w:rPr>
          <w:rFonts w:ascii="Times New Roman" w:hAnsi="Times New Roman" w:cs="Times New Roman"/>
          <w:sz w:val="28"/>
          <w:szCs w:val="28"/>
        </w:rPr>
        <w:t xml:space="preserve">Курской </w:t>
      </w:r>
      <w:r w:rsidRPr="000C1633">
        <w:rPr>
          <w:rFonts w:ascii="Times New Roman" w:hAnsi="Times New Roman" w:cs="Times New Roman"/>
          <w:sz w:val="28"/>
          <w:szCs w:val="28"/>
        </w:rPr>
        <w:t xml:space="preserve">городской организации </w:t>
      </w:r>
      <w:r w:rsidR="00B529D1" w:rsidRPr="000C1633">
        <w:rPr>
          <w:rFonts w:ascii="Times New Roman" w:hAnsi="Times New Roman" w:cs="Times New Roman"/>
          <w:sz w:val="28"/>
          <w:szCs w:val="28"/>
        </w:rPr>
        <w:t xml:space="preserve">Общероссийского </w:t>
      </w:r>
      <w:r w:rsidRPr="000C1633">
        <w:rPr>
          <w:rFonts w:ascii="Times New Roman" w:hAnsi="Times New Roman" w:cs="Times New Roman"/>
          <w:sz w:val="28"/>
          <w:szCs w:val="28"/>
        </w:rPr>
        <w:t>Профсоюза</w:t>
      </w:r>
      <w:r w:rsidR="00B529D1" w:rsidRPr="000C1633">
        <w:rPr>
          <w:rFonts w:ascii="Times New Roman" w:hAnsi="Times New Roman" w:cs="Times New Roman"/>
          <w:sz w:val="28"/>
          <w:szCs w:val="28"/>
        </w:rPr>
        <w:t xml:space="preserve"> образования</w:t>
      </w:r>
      <w:r w:rsidRPr="000C1633">
        <w:rPr>
          <w:rFonts w:ascii="Times New Roman" w:hAnsi="Times New Roman" w:cs="Times New Roman"/>
          <w:sz w:val="28"/>
          <w:szCs w:val="28"/>
        </w:rPr>
        <w:t>.</w:t>
      </w:r>
    </w:p>
    <w:p w14:paraId="3C2ABAE9" w14:textId="010E6645" w:rsidR="00B529D1" w:rsidRPr="000C1633" w:rsidRDefault="000C1633" w:rsidP="000C1633">
      <w:pPr>
        <w:pStyle w:val="a6"/>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 выборах п</w:t>
      </w:r>
      <w:r w:rsidR="0069423A" w:rsidRPr="000C1633">
        <w:rPr>
          <w:rFonts w:ascii="Times New Roman" w:hAnsi="Times New Roman" w:cs="Times New Roman"/>
          <w:sz w:val="28"/>
          <w:szCs w:val="28"/>
        </w:rPr>
        <w:t xml:space="preserve">редседателя </w:t>
      </w:r>
      <w:r w:rsidR="00B529D1" w:rsidRPr="000C1633">
        <w:rPr>
          <w:rFonts w:ascii="Times New Roman" w:hAnsi="Times New Roman" w:cs="Times New Roman"/>
          <w:sz w:val="28"/>
          <w:szCs w:val="28"/>
        </w:rPr>
        <w:t>Курской городской организации Общероссийского Профсоюза образования.</w:t>
      </w:r>
    </w:p>
    <w:p w14:paraId="09527653" w14:textId="3BC2D323" w:rsidR="0069423A" w:rsidRPr="000C1633" w:rsidRDefault="0069423A"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lastRenderedPageBreak/>
        <w:t>О выборах комитета Курской городской организации Общероссийского Профсоюза образования.</w:t>
      </w:r>
    </w:p>
    <w:p w14:paraId="1EB52426" w14:textId="2D5B5F45" w:rsidR="00B529D1" w:rsidRPr="000C1633" w:rsidRDefault="00B529D1"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t>О формировании п</w:t>
      </w:r>
      <w:r w:rsidR="0069423A" w:rsidRPr="000C1633">
        <w:rPr>
          <w:rFonts w:ascii="Times New Roman" w:hAnsi="Times New Roman" w:cs="Times New Roman"/>
          <w:sz w:val="28"/>
          <w:szCs w:val="28"/>
        </w:rPr>
        <w:t xml:space="preserve">резидиума </w:t>
      </w:r>
      <w:r w:rsidRPr="000C1633">
        <w:rPr>
          <w:rFonts w:ascii="Times New Roman" w:hAnsi="Times New Roman" w:cs="Times New Roman"/>
          <w:sz w:val="28"/>
          <w:szCs w:val="28"/>
        </w:rPr>
        <w:t>Курской городской организации Общероссийского Профсоюза образования.</w:t>
      </w:r>
    </w:p>
    <w:p w14:paraId="51C2D4D2" w14:textId="77777777" w:rsidR="00B529D1" w:rsidRPr="000C1633" w:rsidRDefault="0069423A"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t xml:space="preserve">О выборах контрольно-ревизионной комиссии </w:t>
      </w:r>
      <w:r w:rsidR="00B529D1" w:rsidRPr="000C1633">
        <w:rPr>
          <w:rFonts w:ascii="Times New Roman" w:hAnsi="Times New Roman" w:cs="Times New Roman"/>
          <w:sz w:val="28"/>
          <w:szCs w:val="28"/>
        </w:rPr>
        <w:t>Курской городской организации Общероссийского Профсоюза образования.</w:t>
      </w:r>
    </w:p>
    <w:p w14:paraId="7E47B156" w14:textId="5340C945" w:rsidR="0069423A" w:rsidRPr="000C1633" w:rsidRDefault="0069423A"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t xml:space="preserve">О выборах делегатов на конференцию Курской областной организации </w:t>
      </w:r>
      <w:r w:rsidR="00B529D1" w:rsidRPr="000C1633">
        <w:rPr>
          <w:rFonts w:ascii="Times New Roman" w:hAnsi="Times New Roman" w:cs="Times New Roman"/>
          <w:sz w:val="28"/>
          <w:szCs w:val="28"/>
        </w:rPr>
        <w:t xml:space="preserve">Общероссийского </w:t>
      </w:r>
      <w:r w:rsidRPr="000C1633">
        <w:rPr>
          <w:rFonts w:ascii="Times New Roman" w:hAnsi="Times New Roman" w:cs="Times New Roman"/>
          <w:sz w:val="28"/>
          <w:szCs w:val="28"/>
        </w:rPr>
        <w:t>Профсоюза</w:t>
      </w:r>
      <w:r w:rsidR="00B529D1" w:rsidRPr="000C1633">
        <w:rPr>
          <w:rFonts w:ascii="Times New Roman" w:hAnsi="Times New Roman" w:cs="Times New Roman"/>
          <w:sz w:val="28"/>
          <w:szCs w:val="28"/>
        </w:rPr>
        <w:t xml:space="preserve"> образования</w:t>
      </w:r>
      <w:r w:rsidRPr="000C1633">
        <w:rPr>
          <w:rFonts w:ascii="Times New Roman" w:hAnsi="Times New Roman" w:cs="Times New Roman"/>
          <w:sz w:val="28"/>
          <w:szCs w:val="28"/>
        </w:rPr>
        <w:t>.</w:t>
      </w:r>
    </w:p>
    <w:p w14:paraId="6EBED261" w14:textId="77777777" w:rsidR="00B529D1" w:rsidRPr="000C1633" w:rsidRDefault="0069423A"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t>О делегировании представителей в состав Курского областного комитета Профсоюза.</w:t>
      </w:r>
      <w:r w:rsidR="00B529D1" w:rsidRPr="000C1633">
        <w:rPr>
          <w:rFonts w:ascii="Times New Roman" w:hAnsi="Times New Roman" w:cs="Times New Roman"/>
          <w:sz w:val="28"/>
          <w:szCs w:val="28"/>
        </w:rPr>
        <w:t xml:space="preserve"> </w:t>
      </w:r>
    </w:p>
    <w:p w14:paraId="4528C51C" w14:textId="77777777" w:rsidR="00B529D1" w:rsidRPr="000C1633" w:rsidRDefault="00B529D1"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t>4</w:t>
      </w:r>
      <w:r w:rsidR="0039528D" w:rsidRPr="000C1633">
        <w:rPr>
          <w:rFonts w:ascii="Times New Roman" w:hAnsi="Times New Roman" w:cs="Times New Roman"/>
          <w:sz w:val="28"/>
          <w:szCs w:val="28"/>
        </w:rPr>
        <w:t xml:space="preserve">. Установить норму представительства на конференцию Курской городской организации Профсоюза – </w:t>
      </w:r>
      <w:r w:rsidR="0039528D" w:rsidRPr="003F4CB8">
        <w:rPr>
          <w:rFonts w:ascii="Times New Roman" w:hAnsi="Times New Roman" w:cs="Times New Roman"/>
          <w:sz w:val="28"/>
          <w:szCs w:val="28"/>
          <w:u w:val="single"/>
        </w:rPr>
        <w:t>один делегат от 50</w:t>
      </w:r>
      <w:r w:rsidR="0039528D" w:rsidRPr="000C1633">
        <w:rPr>
          <w:rFonts w:ascii="Times New Roman" w:hAnsi="Times New Roman" w:cs="Times New Roman"/>
          <w:sz w:val="28"/>
          <w:szCs w:val="28"/>
        </w:rPr>
        <w:t xml:space="preserve"> членов Профсоюза. От организаций с численностью </w:t>
      </w:r>
      <w:r w:rsidR="0039528D" w:rsidRPr="003F4CB8">
        <w:rPr>
          <w:rFonts w:ascii="Times New Roman" w:hAnsi="Times New Roman" w:cs="Times New Roman"/>
          <w:sz w:val="28"/>
          <w:szCs w:val="28"/>
          <w:u w:val="single"/>
        </w:rPr>
        <w:t>более 50 членов профсоюза – 2 делегата</w:t>
      </w:r>
      <w:r w:rsidR="0039528D" w:rsidRPr="000C1633">
        <w:rPr>
          <w:rFonts w:ascii="Times New Roman" w:hAnsi="Times New Roman" w:cs="Times New Roman"/>
          <w:sz w:val="28"/>
          <w:szCs w:val="28"/>
        </w:rPr>
        <w:t>.</w:t>
      </w:r>
    </w:p>
    <w:p w14:paraId="702EEA93" w14:textId="77777777" w:rsidR="00B529D1" w:rsidRPr="000C1633" w:rsidRDefault="00B529D1" w:rsidP="000C1633">
      <w:pPr>
        <w:pStyle w:val="a6"/>
        <w:tabs>
          <w:tab w:val="left" w:pos="1134"/>
        </w:tabs>
        <w:spacing w:after="0" w:line="240" w:lineRule="auto"/>
        <w:ind w:left="0" w:firstLine="709"/>
        <w:jc w:val="both"/>
        <w:rPr>
          <w:rFonts w:ascii="Times New Roman" w:hAnsi="Times New Roman" w:cs="Times New Roman"/>
          <w:sz w:val="28"/>
          <w:szCs w:val="28"/>
        </w:rPr>
      </w:pPr>
      <w:r w:rsidRPr="000C1633">
        <w:rPr>
          <w:rFonts w:ascii="Times New Roman" w:hAnsi="Times New Roman" w:cs="Times New Roman"/>
          <w:sz w:val="28"/>
          <w:szCs w:val="28"/>
        </w:rPr>
        <w:t>5</w:t>
      </w:r>
      <w:r w:rsidR="0039528D" w:rsidRPr="000C1633">
        <w:rPr>
          <w:rFonts w:ascii="Times New Roman" w:hAnsi="Times New Roman" w:cs="Times New Roman"/>
          <w:sz w:val="28"/>
          <w:szCs w:val="28"/>
        </w:rPr>
        <w:t xml:space="preserve">. Предоставить право первичным организациям Профсоюза с численностью менее </w:t>
      </w:r>
      <w:r w:rsidR="0039528D" w:rsidRPr="000C1633">
        <w:rPr>
          <w:rFonts w:ascii="Times New Roman" w:hAnsi="Times New Roman" w:cs="Times New Roman"/>
          <w:sz w:val="28"/>
          <w:szCs w:val="28"/>
          <w:u w:val="single"/>
        </w:rPr>
        <w:t>50</w:t>
      </w:r>
      <w:r w:rsidR="0039528D" w:rsidRPr="000C1633">
        <w:rPr>
          <w:rFonts w:ascii="Times New Roman" w:hAnsi="Times New Roman" w:cs="Times New Roman"/>
          <w:sz w:val="28"/>
          <w:szCs w:val="28"/>
        </w:rPr>
        <w:t xml:space="preserve"> человек избрать на конференцию </w:t>
      </w:r>
      <w:r w:rsidR="0039528D" w:rsidRPr="003F4CB8">
        <w:rPr>
          <w:rFonts w:ascii="Times New Roman" w:hAnsi="Times New Roman" w:cs="Times New Roman"/>
          <w:sz w:val="28"/>
          <w:szCs w:val="28"/>
          <w:u w:val="single"/>
        </w:rPr>
        <w:t>по одному делегату</w:t>
      </w:r>
      <w:r w:rsidR="0039528D" w:rsidRPr="000C1633">
        <w:rPr>
          <w:rFonts w:ascii="Times New Roman" w:hAnsi="Times New Roman" w:cs="Times New Roman"/>
          <w:sz w:val="28"/>
          <w:szCs w:val="28"/>
        </w:rPr>
        <w:t>.</w:t>
      </w:r>
    </w:p>
    <w:p w14:paraId="3F6FF398" w14:textId="7DEBE87B" w:rsidR="0039528D" w:rsidRPr="000C1633" w:rsidRDefault="003C3D4C" w:rsidP="000C1633">
      <w:pPr>
        <w:pStyle w:val="a6"/>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39528D" w:rsidRPr="000C1633">
        <w:rPr>
          <w:rFonts w:ascii="Times New Roman" w:hAnsi="Times New Roman" w:cs="Times New Roman"/>
          <w:sz w:val="28"/>
          <w:szCs w:val="28"/>
        </w:rPr>
        <w:t xml:space="preserve">. Внести предложение на городскую отчетно-выборную конференцию об избрании комитета </w:t>
      </w:r>
      <w:r w:rsidR="00937DFD" w:rsidRPr="000C1633">
        <w:rPr>
          <w:rFonts w:ascii="Times New Roman" w:hAnsi="Times New Roman" w:cs="Times New Roman"/>
          <w:sz w:val="28"/>
          <w:szCs w:val="28"/>
        </w:rPr>
        <w:t xml:space="preserve">Курской </w:t>
      </w:r>
      <w:r w:rsidR="0039528D" w:rsidRPr="000C1633">
        <w:rPr>
          <w:rFonts w:ascii="Times New Roman" w:hAnsi="Times New Roman" w:cs="Times New Roman"/>
          <w:sz w:val="28"/>
          <w:szCs w:val="28"/>
        </w:rPr>
        <w:t xml:space="preserve">городской организации Профсоюза в количестве 65 человек и в соответствии </w:t>
      </w:r>
      <w:r w:rsidR="00AF067E" w:rsidRPr="000C1633">
        <w:rPr>
          <w:rFonts w:ascii="Times New Roman" w:hAnsi="Times New Roman" w:cs="Times New Roman"/>
          <w:sz w:val="28"/>
          <w:szCs w:val="28"/>
        </w:rPr>
        <w:t xml:space="preserve">с </w:t>
      </w:r>
      <w:r w:rsidR="0039528D" w:rsidRPr="000C1633">
        <w:rPr>
          <w:rFonts w:ascii="Times New Roman" w:hAnsi="Times New Roman" w:cs="Times New Roman"/>
          <w:sz w:val="28"/>
          <w:szCs w:val="28"/>
        </w:rPr>
        <w:t>Устав</w:t>
      </w:r>
      <w:r w:rsidR="00AF067E" w:rsidRPr="000C1633">
        <w:rPr>
          <w:rFonts w:ascii="Times New Roman" w:hAnsi="Times New Roman" w:cs="Times New Roman"/>
          <w:sz w:val="28"/>
          <w:szCs w:val="28"/>
        </w:rPr>
        <w:t>ом</w:t>
      </w:r>
      <w:r w:rsidR="0039528D" w:rsidRPr="000C1633">
        <w:rPr>
          <w:rFonts w:ascii="Times New Roman" w:hAnsi="Times New Roman" w:cs="Times New Roman"/>
          <w:sz w:val="28"/>
          <w:szCs w:val="28"/>
        </w:rPr>
        <w:t xml:space="preserve"> Профсоюза установить следующий порядок избрания (формирования) персонального состава горкома Профсоюза:</w:t>
      </w:r>
    </w:p>
    <w:p w14:paraId="42DB71EE" w14:textId="77777777" w:rsidR="00937DFD" w:rsidRPr="000C1633" w:rsidRDefault="0039528D" w:rsidP="000C1633">
      <w:pPr>
        <w:tabs>
          <w:tab w:val="left" w:pos="1134"/>
        </w:tabs>
        <w:jc w:val="both"/>
        <w:rPr>
          <w:sz w:val="28"/>
          <w:szCs w:val="28"/>
        </w:rPr>
      </w:pPr>
      <w:r w:rsidRPr="000C1633">
        <w:rPr>
          <w:sz w:val="28"/>
          <w:szCs w:val="28"/>
        </w:rPr>
        <w:t>65 человек избираются по принципу прямого делегирования.</w:t>
      </w:r>
    </w:p>
    <w:p w14:paraId="01FA0739" w14:textId="427A1CAD" w:rsidR="0039528D" w:rsidRPr="000C1633" w:rsidRDefault="003C3D4C" w:rsidP="000C1633">
      <w:pPr>
        <w:tabs>
          <w:tab w:val="left" w:pos="1134"/>
        </w:tabs>
        <w:jc w:val="both"/>
        <w:rPr>
          <w:sz w:val="28"/>
          <w:szCs w:val="28"/>
        </w:rPr>
      </w:pPr>
      <w:r>
        <w:rPr>
          <w:sz w:val="28"/>
          <w:szCs w:val="28"/>
        </w:rPr>
        <w:t>7</w:t>
      </w:r>
      <w:r w:rsidR="00937DFD" w:rsidRPr="000C1633">
        <w:rPr>
          <w:sz w:val="28"/>
          <w:szCs w:val="28"/>
        </w:rPr>
        <w:t xml:space="preserve">. </w:t>
      </w:r>
      <w:r w:rsidR="0039528D" w:rsidRPr="000C1633">
        <w:rPr>
          <w:sz w:val="28"/>
          <w:szCs w:val="28"/>
        </w:rPr>
        <w:t xml:space="preserve">Принять к сведению, что, в соответствии </w:t>
      </w:r>
      <w:r w:rsidR="0039528D" w:rsidRPr="003F4CB8">
        <w:rPr>
          <w:sz w:val="28"/>
          <w:szCs w:val="28"/>
          <w:u w:val="single"/>
        </w:rPr>
        <w:t>с</w:t>
      </w:r>
      <w:r w:rsidR="006620EA" w:rsidRPr="003F4CB8">
        <w:rPr>
          <w:sz w:val="28"/>
          <w:szCs w:val="28"/>
          <w:u w:val="single"/>
        </w:rPr>
        <w:t xml:space="preserve"> п.7</w:t>
      </w:r>
      <w:r w:rsidR="0039528D" w:rsidRPr="003F4CB8">
        <w:rPr>
          <w:sz w:val="28"/>
          <w:szCs w:val="28"/>
          <w:u w:val="single"/>
        </w:rPr>
        <w:t xml:space="preserve"> ст. </w:t>
      </w:r>
      <w:r w:rsidR="006620EA" w:rsidRPr="003F4CB8">
        <w:rPr>
          <w:sz w:val="28"/>
          <w:szCs w:val="28"/>
          <w:u w:val="single"/>
        </w:rPr>
        <w:t>33</w:t>
      </w:r>
      <w:r w:rsidR="0039528D" w:rsidRPr="000C1633">
        <w:rPr>
          <w:b/>
          <w:bCs/>
          <w:sz w:val="28"/>
          <w:szCs w:val="28"/>
        </w:rPr>
        <w:t xml:space="preserve"> </w:t>
      </w:r>
      <w:r w:rsidR="0039528D" w:rsidRPr="000C1633">
        <w:rPr>
          <w:sz w:val="28"/>
          <w:szCs w:val="28"/>
        </w:rPr>
        <w:t xml:space="preserve">Устава Профсоюза, </w:t>
      </w:r>
      <w:r w:rsidR="006620EA" w:rsidRPr="000C1633">
        <w:rPr>
          <w:sz w:val="28"/>
          <w:szCs w:val="28"/>
        </w:rPr>
        <w:t>п</w:t>
      </w:r>
      <w:r w:rsidR="0039528D" w:rsidRPr="000C1633">
        <w:rPr>
          <w:sz w:val="28"/>
          <w:szCs w:val="28"/>
        </w:rPr>
        <w:t>редседатель и заместител</w:t>
      </w:r>
      <w:r w:rsidR="006620EA" w:rsidRPr="000C1633">
        <w:rPr>
          <w:sz w:val="28"/>
          <w:szCs w:val="28"/>
        </w:rPr>
        <w:t>и</w:t>
      </w:r>
      <w:r w:rsidR="0039528D" w:rsidRPr="000C1633">
        <w:rPr>
          <w:sz w:val="28"/>
          <w:szCs w:val="28"/>
        </w:rPr>
        <w:t xml:space="preserve"> председателя городской организации Профсоюза входят в состав комитета </w:t>
      </w:r>
      <w:r w:rsidR="00937DFD" w:rsidRPr="000C1633">
        <w:rPr>
          <w:sz w:val="28"/>
          <w:szCs w:val="28"/>
        </w:rPr>
        <w:t xml:space="preserve">Курской </w:t>
      </w:r>
      <w:r w:rsidR="0039528D" w:rsidRPr="000C1633">
        <w:rPr>
          <w:sz w:val="28"/>
          <w:szCs w:val="28"/>
        </w:rPr>
        <w:t>городской организации по должности.</w:t>
      </w:r>
    </w:p>
    <w:p w14:paraId="315293D5" w14:textId="380EEC0B" w:rsidR="00937DFD" w:rsidRPr="000C1633" w:rsidRDefault="00430677" w:rsidP="000C1633">
      <w:pPr>
        <w:tabs>
          <w:tab w:val="left" w:pos="1134"/>
        </w:tabs>
        <w:jc w:val="both"/>
        <w:rPr>
          <w:b/>
          <w:bCs/>
          <w:sz w:val="28"/>
          <w:szCs w:val="28"/>
        </w:rPr>
      </w:pPr>
      <w:r>
        <w:rPr>
          <w:sz w:val="28"/>
          <w:szCs w:val="28"/>
        </w:rPr>
        <w:t>8</w:t>
      </w:r>
      <w:r w:rsidR="006620EA" w:rsidRPr="000C1633">
        <w:rPr>
          <w:sz w:val="28"/>
          <w:szCs w:val="28"/>
        </w:rPr>
        <w:t xml:space="preserve">. </w:t>
      </w:r>
      <w:r w:rsidR="0039528D" w:rsidRPr="000C1633">
        <w:rPr>
          <w:sz w:val="28"/>
          <w:szCs w:val="28"/>
        </w:rPr>
        <w:t xml:space="preserve">Поручить Президиуму </w:t>
      </w:r>
      <w:r w:rsidR="00937DFD" w:rsidRPr="000C1633">
        <w:rPr>
          <w:sz w:val="28"/>
          <w:szCs w:val="28"/>
        </w:rPr>
        <w:t xml:space="preserve">Курской </w:t>
      </w:r>
      <w:r w:rsidR="0039528D" w:rsidRPr="000C1633">
        <w:rPr>
          <w:sz w:val="28"/>
          <w:szCs w:val="28"/>
        </w:rPr>
        <w:t xml:space="preserve">городской организации Профсоюза в срок до </w:t>
      </w:r>
      <w:r w:rsidR="0039528D" w:rsidRPr="000C1633">
        <w:rPr>
          <w:b/>
          <w:bCs/>
          <w:sz w:val="28"/>
          <w:szCs w:val="28"/>
        </w:rPr>
        <w:t>14 апреля 20</w:t>
      </w:r>
      <w:r w:rsidR="006620EA" w:rsidRPr="000C1633">
        <w:rPr>
          <w:b/>
          <w:bCs/>
          <w:sz w:val="28"/>
          <w:szCs w:val="28"/>
        </w:rPr>
        <w:t>24</w:t>
      </w:r>
      <w:r w:rsidR="0039528D" w:rsidRPr="000C1633">
        <w:rPr>
          <w:b/>
          <w:bCs/>
          <w:sz w:val="28"/>
          <w:szCs w:val="28"/>
        </w:rPr>
        <w:t xml:space="preserve"> г</w:t>
      </w:r>
      <w:r w:rsidR="001B5775" w:rsidRPr="000C1633">
        <w:rPr>
          <w:b/>
          <w:bCs/>
          <w:sz w:val="28"/>
          <w:szCs w:val="28"/>
        </w:rPr>
        <w:t>ода</w:t>
      </w:r>
      <w:r w:rsidR="00937DFD" w:rsidRPr="000C1633">
        <w:rPr>
          <w:b/>
          <w:bCs/>
          <w:sz w:val="28"/>
          <w:szCs w:val="28"/>
        </w:rPr>
        <w:t>:</w:t>
      </w:r>
    </w:p>
    <w:p w14:paraId="5726BC22" w14:textId="3ABD510F" w:rsidR="00937DFD" w:rsidRPr="000C1633" w:rsidRDefault="0039528D" w:rsidP="000C1633">
      <w:pPr>
        <w:tabs>
          <w:tab w:val="left" w:pos="1134"/>
        </w:tabs>
        <w:jc w:val="both"/>
        <w:rPr>
          <w:sz w:val="28"/>
          <w:szCs w:val="28"/>
        </w:rPr>
      </w:pPr>
      <w:r w:rsidRPr="000C1633">
        <w:rPr>
          <w:sz w:val="28"/>
          <w:szCs w:val="28"/>
        </w:rPr>
        <w:t>осуществить сбор и обобщение предложений первичных организаций Профсоюз</w:t>
      </w:r>
      <w:r w:rsidR="00937DFD" w:rsidRPr="000C1633">
        <w:rPr>
          <w:sz w:val="28"/>
          <w:szCs w:val="28"/>
        </w:rPr>
        <w:t>а по кандидатурам на должность п</w:t>
      </w:r>
      <w:r w:rsidRPr="000C1633">
        <w:rPr>
          <w:sz w:val="28"/>
          <w:szCs w:val="28"/>
        </w:rPr>
        <w:t>редседателя городской организации Профсоюза и проинформировать комитет городской организации Профсоюза на очередном заседании.</w:t>
      </w:r>
    </w:p>
    <w:p w14:paraId="4EEFA293" w14:textId="77777777" w:rsidR="003A038F" w:rsidRPr="000C1633" w:rsidRDefault="00937DFD" w:rsidP="000C1633">
      <w:pPr>
        <w:tabs>
          <w:tab w:val="left" w:pos="1134"/>
        </w:tabs>
        <w:jc w:val="both"/>
        <w:rPr>
          <w:sz w:val="28"/>
          <w:szCs w:val="28"/>
        </w:rPr>
      </w:pPr>
      <w:r w:rsidRPr="000C1633">
        <w:rPr>
          <w:sz w:val="28"/>
          <w:szCs w:val="28"/>
        </w:rPr>
        <w:t>подготовить проект доклада «Отчет о работе комитета Курской городской организации Общероссийского Профсоюза образования за период с 2019 по 2024 годы и задачи организации Профсоюза на новый отчетный период» и внести его на утверждение очередного пленарного заседания городского комитета Профсоюза.</w:t>
      </w:r>
    </w:p>
    <w:p w14:paraId="52D54786" w14:textId="31F0B5E8" w:rsidR="003A038F" w:rsidRPr="000C1633" w:rsidRDefault="00430677" w:rsidP="000C1633">
      <w:pPr>
        <w:tabs>
          <w:tab w:val="left" w:pos="1134"/>
        </w:tabs>
        <w:jc w:val="both"/>
        <w:rPr>
          <w:sz w:val="28"/>
          <w:szCs w:val="28"/>
        </w:rPr>
      </w:pPr>
      <w:r>
        <w:rPr>
          <w:sz w:val="28"/>
          <w:szCs w:val="28"/>
        </w:rPr>
        <w:t>9</w:t>
      </w:r>
      <w:r w:rsidR="008051B7" w:rsidRPr="000C1633">
        <w:rPr>
          <w:sz w:val="28"/>
          <w:szCs w:val="28"/>
        </w:rPr>
        <w:t xml:space="preserve">. </w:t>
      </w:r>
      <w:r w:rsidR="003A038F" w:rsidRPr="000C1633">
        <w:rPr>
          <w:sz w:val="28"/>
          <w:szCs w:val="28"/>
        </w:rPr>
        <w:t xml:space="preserve">Содействовать контрольно-ревизионным комиссиям организаций Профсоюза в проведении организационно-финансовых ревизий и проверок соответствующих выборных коллегиальных профсоюзных органов и подготовке их к отчётно-выборным собраниям и конференции на всех уровнях структуры территориальной организации Профсоюза. </w:t>
      </w:r>
    </w:p>
    <w:p w14:paraId="308B1962" w14:textId="02CD214F" w:rsidR="008051B7" w:rsidRPr="000C1633" w:rsidRDefault="003A038F" w:rsidP="000C1633">
      <w:pPr>
        <w:tabs>
          <w:tab w:val="left" w:pos="1134"/>
        </w:tabs>
        <w:jc w:val="both"/>
        <w:rPr>
          <w:sz w:val="28"/>
          <w:szCs w:val="28"/>
        </w:rPr>
      </w:pPr>
      <w:r w:rsidRPr="000C1633">
        <w:rPr>
          <w:sz w:val="28"/>
          <w:szCs w:val="28"/>
        </w:rPr>
        <w:t>1</w:t>
      </w:r>
      <w:r w:rsidR="00430677">
        <w:rPr>
          <w:sz w:val="28"/>
          <w:szCs w:val="28"/>
        </w:rPr>
        <w:t>0</w:t>
      </w:r>
      <w:r w:rsidRPr="000C1633">
        <w:rPr>
          <w:sz w:val="28"/>
          <w:szCs w:val="28"/>
        </w:rPr>
        <w:t xml:space="preserve">. </w:t>
      </w:r>
      <w:r w:rsidR="006620EA" w:rsidRPr="000C1633">
        <w:rPr>
          <w:sz w:val="28"/>
          <w:szCs w:val="28"/>
        </w:rPr>
        <w:t>Предложить контрольно-ревизионной комиссии подготовить отчет о работе за период с 201</w:t>
      </w:r>
      <w:r w:rsidR="008051B7" w:rsidRPr="000C1633">
        <w:rPr>
          <w:sz w:val="28"/>
          <w:szCs w:val="28"/>
        </w:rPr>
        <w:t>9</w:t>
      </w:r>
      <w:r w:rsidR="006620EA" w:rsidRPr="000C1633">
        <w:rPr>
          <w:sz w:val="28"/>
          <w:szCs w:val="28"/>
        </w:rPr>
        <w:t xml:space="preserve"> по 20</w:t>
      </w:r>
      <w:r w:rsidR="008051B7" w:rsidRPr="000C1633">
        <w:rPr>
          <w:sz w:val="28"/>
          <w:szCs w:val="28"/>
        </w:rPr>
        <w:t>24</w:t>
      </w:r>
      <w:r w:rsidR="006620EA" w:rsidRPr="000C1633">
        <w:rPr>
          <w:sz w:val="28"/>
          <w:szCs w:val="28"/>
        </w:rPr>
        <w:t xml:space="preserve"> годы.</w:t>
      </w:r>
    </w:p>
    <w:p w14:paraId="1BD5C1E1" w14:textId="5B8C5385" w:rsidR="003A038F" w:rsidRPr="000C1633" w:rsidRDefault="003A038F" w:rsidP="000C1633">
      <w:pPr>
        <w:tabs>
          <w:tab w:val="left" w:pos="1134"/>
        </w:tabs>
        <w:jc w:val="both"/>
        <w:rPr>
          <w:sz w:val="28"/>
          <w:szCs w:val="28"/>
        </w:rPr>
      </w:pPr>
      <w:r w:rsidRPr="000C1633">
        <w:rPr>
          <w:sz w:val="28"/>
          <w:szCs w:val="28"/>
        </w:rPr>
        <w:t>1</w:t>
      </w:r>
      <w:r w:rsidR="00430677">
        <w:rPr>
          <w:sz w:val="28"/>
          <w:szCs w:val="28"/>
        </w:rPr>
        <w:t>1</w:t>
      </w:r>
      <w:r w:rsidRPr="000C1633">
        <w:rPr>
          <w:sz w:val="28"/>
          <w:szCs w:val="28"/>
        </w:rPr>
        <w:t>. Предложить отчетно-выборной конференции избрать контрольно-ревизионную комиссию в количестве 5 человек непосредственно на конференции.</w:t>
      </w:r>
    </w:p>
    <w:p w14:paraId="714FA827" w14:textId="1D643F6B" w:rsidR="006620EA" w:rsidRPr="000C1633" w:rsidRDefault="00937DFD" w:rsidP="000C1633">
      <w:pPr>
        <w:tabs>
          <w:tab w:val="left" w:pos="1134"/>
        </w:tabs>
        <w:jc w:val="both"/>
        <w:rPr>
          <w:sz w:val="28"/>
          <w:szCs w:val="28"/>
        </w:rPr>
      </w:pPr>
      <w:r w:rsidRPr="000C1633">
        <w:rPr>
          <w:sz w:val="28"/>
          <w:szCs w:val="28"/>
        </w:rPr>
        <w:t>1</w:t>
      </w:r>
      <w:r w:rsidR="00430677">
        <w:rPr>
          <w:sz w:val="28"/>
          <w:szCs w:val="28"/>
        </w:rPr>
        <w:t>2</w:t>
      </w:r>
      <w:r w:rsidR="008051B7" w:rsidRPr="000C1633">
        <w:rPr>
          <w:sz w:val="28"/>
          <w:szCs w:val="28"/>
        </w:rPr>
        <w:t xml:space="preserve">. </w:t>
      </w:r>
      <w:r w:rsidR="006620EA" w:rsidRPr="000C1633">
        <w:rPr>
          <w:sz w:val="28"/>
          <w:szCs w:val="28"/>
        </w:rPr>
        <w:t xml:space="preserve">Профсоюзным </w:t>
      </w:r>
      <w:r w:rsidR="000C1633">
        <w:rPr>
          <w:sz w:val="28"/>
          <w:szCs w:val="28"/>
        </w:rPr>
        <w:t>комитетам первичных организаций</w:t>
      </w:r>
      <w:r w:rsidR="003F4CB8">
        <w:rPr>
          <w:sz w:val="28"/>
          <w:szCs w:val="28"/>
        </w:rPr>
        <w:t>:</w:t>
      </w:r>
      <w:r w:rsidR="000C1633">
        <w:rPr>
          <w:sz w:val="28"/>
          <w:szCs w:val="28"/>
        </w:rPr>
        <w:t xml:space="preserve"> </w:t>
      </w:r>
    </w:p>
    <w:p w14:paraId="17F2C972" w14:textId="6E84A9CC" w:rsidR="006620EA" w:rsidRPr="000C1633" w:rsidRDefault="006620EA" w:rsidP="000C1633">
      <w:pPr>
        <w:tabs>
          <w:tab w:val="left" w:pos="1134"/>
        </w:tabs>
        <w:jc w:val="both"/>
        <w:rPr>
          <w:sz w:val="28"/>
          <w:szCs w:val="28"/>
        </w:rPr>
      </w:pPr>
      <w:r w:rsidRPr="000C1633">
        <w:rPr>
          <w:sz w:val="28"/>
          <w:szCs w:val="28"/>
        </w:rPr>
        <w:lastRenderedPageBreak/>
        <w:t xml:space="preserve">представить в срок до </w:t>
      </w:r>
      <w:r w:rsidRPr="000C1633">
        <w:rPr>
          <w:b/>
          <w:bCs/>
          <w:sz w:val="28"/>
          <w:szCs w:val="28"/>
        </w:rPr>
        <w:t>2</w:t>
      </w:r>
      <w:r w:rsidR="00937DFD" w:rsidRPr="000C1633">
        <w:rPr>
          <w:b/>
          <w:bCs/>
          <w:sz w:val="28"/>
          <w:szCs w:val="28"/>
        </w:rPr>
        <w:t>6</w:t>
      </w:r>
      <w:r w:rsidRPr="000C1633">
        <w:rPr>
          <w:b/>
          <w:bCs/>
          <w:sz w:val="28"/>
          <w:szCs w:val="28"/>
        </w:rPr>
        <w:t xml:space="preserve"> декабря 20</w:t>
      </w:r>
      <w:r w:rsidR="008051B7" w:rsidRPr="000C1633">
        <w:rPr>
          <w:b/>
          <w:bCs/>
          <w:sz w:val="28"/>
          <w:szCs w:val="28"/>
        </w:rPr>
        <w:t>23</w:t>
      </w:r>
      <w:r w:rsidRPr="000C1633">
        <w:rPr>
          <w:b/>
          <w:bCs/>
          <w:sz w:val="28"/>
          <w:szCs w:val="28"/>
        </w:rPr>
        <w:t xml:space="preserve"> г</w:t>
      </w:r>
      <w:r w:rsidR="001B5775" w:rsidRPr="000C1633">
        <w:rPr>
          <w:b/>
          <w:bCs/>
          <w:sz w:val="28"/>
          <w:szCs w:val="28"/>
        </w:rPr>
        <w:t>ода</w:t>
      </w:r>
      <w:r w:rsidRPr="000C1633">
        <w:rPr>
          <w:sz w:val="28"/>
          <w:szCs w:val="28"/>
        </w:rPr>
        <w:t xml:space="preserve"> в городской комитет Профсоюза данные о дате и месте проведения отчетно-выборного собрания;</w:t>
      </w:r>
    </w:p>
    <w:p w14:paraId="470EB427" w14:textId="28635562" w:rsidR="003F4CB8" w:rsidRPr="003C3D4C" w:rsidRDefault="003F4CB8" w:rsidP="003C3D4C">
      <w:pPr>
        <w:pStyle w:val="a6"/>
        <w:tabs>
          <w:tab w:val="left" w:pos="1134"/>
        </w:tabs>
        <w:spacing w:after="0" w:line="240" w:lineRule="auto"/>
        <w:ind w:left="0" w:firstLine="709"/>
        <w:jc w:val="both"/>
        <w:rPr>
          <w:rFonts w:ascii="Times New Roman" w:hAnsi="Times New Roman" w:cs="Times New Roman"/>
          <w:sz w:val="28"/>
          <w:szCs w:val="28"/>
        </w:rPr>
      </w:pPr>
      <w:r w:rsidRPr="003C3D4C">
        <w:rPr>
          <w:rFonts w:ascii="Times New Roman" w:hAnsi="Times New Roman" w:cs="Times New Roman"/>
          <w:sz w:val="28"/>
          <w:szCs w:val="28"/>
        </w:rPr>
        <w:t xml:space="preserve">обеспечить своевременное избрание </w:t>
      </w:r>
      <w:r w:rsidR="003C3D4C" w:rsidRPr="003C3D4C">
        <w:rPr>
          <w:rFonts w:ascii="Times New Roman" w:hAnsi="Times New Roman" w:cs="Times New Roman"/>
          <w:sz w:val="28"/>
          <w:szCs w:val="28"/>
        </w:rPr>
        <w:t xml:space="preserve">на отчетно-выборных собраниях первичных профсоюзных организаций </w:t>
      </w:r>
      <w:r w:rsidR="00D82472" w:rsidRPr="003C3D4C">
        <w:rPr>
          <w:rFonts w:ascii="Times New Roman" w:hAnsi="Times New Roman" w:cs="Times New Roman"/>
          <w:b/>
          <w:sz w:val="28"/>
          <w:szCs w:val="28"/>
        </w:rPr>
        <w:t>(в срок до 14 апреля 2024 года)</w:t>
      </w:r>
      <w:r w:rsidR="00D82472" w:rsidRPr="003C3D4C">
        <w:rPr>
          <w:rFonts w:ascii="Times New Roman" w:hAnsi="Times New Roman" w:cs="Times New Roman"/>
          <w:sz w:val="28"/>
          <w:szCs w:val="28"/>
        </w:rPr>
        <w:t xml:space="preserve"> </w:t>
      </w:r>
      <w:r w:rsidRPr="003C3D4C">
        <w:rPr>
          <w:rFonts w:ascii="Times New Roman" w:hAnsi="Times New Roman" w:cs="Times New Roman"/>
          <w:sz w:val="28"/>
          <w:szCs w:val="28"/>
        </w:rPr>
        <w:t>делегатов на городскую отчетно-выборную конференцию, делегирование представителей в новый состав городского комитета профсоюза, выдвижение кандидатур на должность председателя городской организации Профсоюза;</w:t>
      </w:r>
    </w:p>
    <w:p w14:paraId="4D1BE0DC" w14:textId="77777777" w:rsidR="00430677" w:rsidRDefault="003F4CB8" w:rsidP="00430677">
      <w:pPr>
        <w:tabs>
          <w:tab w:val="left" w:pos="1134"/>
        </w:tabs>
        <w:jc w:val="both"/>
        <w:rPr>
          <w:sz w:val="28"/>
          <w:szCs w:val="28"/>
        </w:rPr>
      </w:pPr>
      <w:r w:rsidRPr="000C1633">
        <w:rPr>
          <w:sz w:val="28"/>
          <w:szCs w:val="28"/>
        </w:rPr>
        <w:t>в течение 7 дней после завершения отчетно-выборного собрания представить в городской комитет Профсоюза выписки из протоколов собраний и анкеты на делегатов городской отчетно-выборной профсоюзной конференции</w:t>
      </w:r>
      <w:r w:rsidR="00430677">
        <w:rPr>
          <w:sz w:val="28"/>
          <w:szCs w:val="28"/>
        </w:rPr>
        <w:t>.</w:t>
      </w:r>
    </w:p>
    <w:p w14:paraId="2C1F4F89" w14:textId="064EA091" w:rsidR="003F3461" w:rsidRPr="000C1633" w:rsidRDefault="00937DFD" w:rsidP="00430677">
      <w:pPr>
        <w:tabs>
          <w:tab w:val="left" w:pos="1134"/>
        </w:tabs>
        <w:jc w:val="both"/>
        <w:rPr>
          <w:sz w:val="28"/>
          <w:szCs w:val="28"/>
        </w:rPr>
      </w:pPr>
      <w:r w:rsidRPr="000C1633">
        <w:rPr>
          <w:sz w:val="28"/>
          <w:szCs w:val="28"/>
        </w:rPr>
        <w:t>1</w:t>
      </w:r>
      <w:r w:rsidR="00430677">
        <w:rPr>
          <w:sz w:val="28"/>
          <w:szCs w:val="28"/>
        </w:rPr>
        <w:t>3</w:t>
      </w:r>
      <w:r w:rsidR="003F3461" w:rsidRPr="000C1633">
        <w:rPr>
          <w:sz w:val="28"/>
          <w:szCs w:val="28"/>
        </w:rPr>
        <w:t>. Комитет</w:t>
      </w:r>
      <w:r w:rsidR="001B5775" w:rsidRPr="000C1633">
        <w:rPr>
          <w:sz w:val="28"/>
          <w:szCs w:val="28"/>
        </w:rPr>
        <w:t>у городской организации профсоюза</w:t>
      </w:r>
      <w:r w:rsidR="003F3461" w:rsidRPr="000C1633">
        <w:rPr>
          <w:sz w:val="28"/>
          <w:szCs w:val="28"/>
        </w:rPr>
        <w:t>, председател</w:t>
      </w:r>
      <w:r w:rsidR="001B5775" w:rsidRPr="000C1633">
        <w:rPr>
          <w:sz w:val="28"/>
          <w:szCs w:val="28"/>
        </w:rPr>
        <w:t>ям</w:t>
      </w:r>
      <w:r w:rsidR="003F3461" w:rsidRPr="000C1633">
        <w:rPr>
          <w:sz w:val="28"/>
          <w:szCs w:val="28"/>
        </w:rPr>
        <w:t xml:space="preserve"> </w:t>
      </w:r>
      <w:r w:rsidR="001B5775" w:rsidRPr="000C1633">
        <w:rPr>
          <w:sz w:val="28"/>
          <w:szCs w:val="28"/>
        </w:rPr>
        <w:t>первичных</w:t>
      </w:r>
      <w:r w:rsidR="003F3461" w:rsidRPr="000C1633">
        <w:rPr>
          <w:sz w:val="28"/>
          <w:szCs w:val="28"/>
        </w:rPr>
        <w:t xml:space="preserve"> профсоюзных организаций:</w:t>
      </w:r>
    </w:p>
    <w:p w14:paraId="063BF657" w14:textId="75AF9E36" w:rsidR="004270AB" w:rsidRPr="000C1633" w:rsidRDefault="00937DFD" w:rsidP="000C1633">
      <w:pPr>
        <w:pStyle w:val="a3"/>
        <w:ind w:firstLine="708"/>
        <w:jc w:val="both"/>
        <w:rPr>
          <w:rFonts w:ascii="Times New Roman" w:hAnsi="Times New Roman" w:cs="Times New Roman"/>
          <w:sz w:val="28"/>
          <w:szCs w:val="28"/>
        </w:rPr>
      </w:pPr>
      <w:r w:rsidRPr="000C1633">
        <w:rPr>
          <w:rFonts w:ascii="Times New Roman" w:hAnsi="Times New Roman" w:cs="Times New Roman"/>
          <w:sz w:val="28"/>
          <w:szCs w:val="28"/>
        </w:rPr>
        <w:t>1</w:t>
      </w:r>
      <w:r w:rsidR="00430677">
        <w:rPr>
          <w:rFonts w:ascii="Times New Roman" w:hAnsi="Times New Roman" w:cs="Times New Roman"/>
          <w:sz w:val="28"/>
          <w:szCs w:val="28"/>
        </w:rPr>
        <w:t>3</w:t>
      </w:r>
      <w:r w:rsidR="003F3461" w:rsidRPr="000C1633">
        <w:rPr>
          <w:rFonts w:ascii="Times New Roman" w:hAnsi="Times New Roman" w:cs="Times New Roman"/>
          <w:sz w:val="28"/>
          <w:szCs w:val="28"/>
        </w:rPr>
        <w:t>.1. В установленные настоящим постановлением единые сроки провести необходимую организационную работу по подготовке и проведению отчётно-выборных собраний и конференци</w:t>
      </w:r>
      <w:r w:rsidR="00AF067E" w:rsidRPr="000C1633">
        <w:rPr>
          <w:rFonts w:ascii="Times New Roman" w:hAnsi="Times New Roman" w:cs="Times New Roman"/>
          <w:sz w:val="28"/>
          <w:szCs w:val="28"/>
        </w:rPr>
        <w:t>и</w:t>
      </w:r>
      <w:r w:rsidR="003F3461" w:rsidRPr="000C1633">
        <w:rPr>
          <w:rFonts w:ascii="Times New Roman" w:hAnsi="Times New Roman" w:cs="Times New Roman"/>
          <w:sz w:val="28"/>
          <w:szCs w:val="28"/>
        </w:rPr>
        <w:t xml:space="preserve"> в первичных и территориальн</w:t>
      </w:r>
      <w:r w:rsidR="00AF067E" w:rsidRPr="000C1633">
        <w:rPr>
          <w:rFonts w:ascii="Times New Roman" w:hAnsi="Times New Roman" w:cs="Times New Roman"/>
          <w:sz w:val="28"/>
          <w:szCs w:val="28"/>
        </w:rPr>
        <w:t>ой</w:t>
      </w:r>
      <w:r w:rsidR="003F3461" w:rsidRPr="000C1633">
        <w:rPr>
          <w:rFonts w:ascii="Times New Roman" w:hAnsi="Times New Roman" w:cs="Times New Roman"/>
          <w:sz w:val="28"/>
          <w:szCs w:val="28"/>
        </w:rPr>
        <w:t xml:space="preserve"> профсоюзных </w:t>
      </w:r>
      <w:r w:rsidR="003A038F" w:rsidRPr="000C1633">
        <w:rPr>
          <w:rFonts w:ascii="Times New Roman" w:hAnsi="Times New Roman" w:cs="Times New Roman"/>
          <w:sz w:val="28"/>
          <w:szCs w:val="28"/>
        </w:rPr>
        <w:t>организациях</w:t>
      </w:r>
      <w:r w:rsidR="003F3461" w:rsidRPr="000C1633">
        <w:rPr>
          <w:rFonts w:ascii="Times New Roman" w:hAnsi="Times New Roman" w:cs="Times New Roman"/>
          <w:sz w:val="28"/>
          <w:szCs w:val="28"/>
        </w:rPr>
        <w:t>.</w:t>
      </w:r>
    </w:p>
    <w:p w14:paraId="54ADDB98" w14:textId="041EEF29" w:rsidR="004270AB" w:rsidRPr="000C1633" w:rsidRDefault="004270AB" w:rsidP="000C1633">
      <w:pPr>
        <w:pStyle w:val="a3"/>
        <w:ind w:firstLine="708"/>
        <w:jc w:val="both"/>
        <w:rPr>
          <w:rFonts w:ascii="Times New Roman" w:hAnsi="Times New Roman" w:cs="Times New Roman"/>
          <w:sz w:val="28"/>
          <w:szCs w:val="28"/>
        </w:rPr>
      </w:pPr>
      <w:r w:rsidRPr="000C1633">
        <w:rPr>
          <w:rFonts w:ascii="Times New Roman" w:hAnsi="Times New Roman" w:cs="Times New Roman"/>
          <w:sz w:val="28"/>
          <w:szCs w:val="28"/>
        </w:rPr>
        <w:t>1</w:t>
      </w:r>
      <w:r w:rsidR="00430677">
        <w:rPr>
          <w:rFonts w:ascii="Times New Roman" w:hAnsi="Times New Roman" w:cs="Times New Roman"/>
          <w:sz w:val="28"/>
          <w:szCs w:val="28"/>
        </w:rPr>
        <w:t>3</w:t>
      </w:r>
      <w:r w:rsidRPr="000C1633">
        <w:rPr>
          <w:rFonts w:ascii="Times New Roman" w:hAnsi="Times New Roman" w:cs="Times New Roman"/>
          <w:sz w:val="28"/>
          <w:szCs w:val="28"/>
        </w:rPr>
        <w:t xml:space="preserve">.2. </w:t>
      </w:r>
      <w:r w:rsidR="000C1633" w:rsidRPr="000C1633">
        <w:rPr>
          <w:rFonts w:ascii="Times New Roman" w:hAnsi="Times New Roman" w:cs="Times New Roman"/>
          <w:sz w:val="28"/>
          <w:szCs w:val="28"/>
        </w:rPr>
        <w:t>П</w:t>
      </w:r>
      <w:r w:rsidRPr="000C1633">
        <w:rPr>
          <w:rFonts w:ascii="Times New Roman" w:hAnsi="Times New Roman" w:cs="Times New Roman"/>
          <w:sz w:val="28"/>
          <w:szCs w:val="28"/>
        </w:rPr>
        <w:t>ровести семинар по организации отчетов и выборов с председателями первичных организаций Профсоюза;</w:t>
      </w:r>
    </w:p>
    <w:p w14:paraId="3307DAA5" w14:textId="2075708C" w:rsidR="003F3461" w:rsidRPr="000C1633" w:rsidRDefault="003A038F" w:rsidP="000C1633">
      <w:pPr>
        <w:pStyle w:val="a3"/>
        <w:ind w:firstLine="708"/>
        <w:jc w:val="both"/>
        <w:rPr>
          <w:rFonts w:ascii="Times New Roman" w:hAnsi="Times New Roman" w:cs="Times New Roman"/>
          <w:sz w:val="28"/>
          <w:szCs w:val="28"/>
        </w:rPr>
      </w:pPr>
      <w:r w:rsidRPr="000C1633">
        <w:rPr>
          <w:rFonts w:ascii="Times New Roman" w:hAnsi="Times New Roman" w:cs="Times New Roman"/>
          <w:sz w:val="28"/>
          <w:szCs w:val="28"/>
        </w:rPr>
        <w:t>1</w:t>
      </w:r>
      <w:r w:rsidR="00430677">
        <w:rPr>
          <w:rFonts w:ascii="Times New Roman" w:hAnsi="Times New Roman" w:cs="Times New Roman"/>
          <w:sz w:val="28"/>
          <w:szCs w:val="28"/>
        </w:rPr>
        <w:t>3</w:t>
      </w:r>
      <w:r w:rsidR="003F3461" w:rsidRPr="000C1633">
        <w:rPr>
          <w:rFonts w:ascii="Times New Roman" w:hAnsi="Times New Roman" w:cs="Times New Roman"/>
          <w:sz w:val="28"/>
          <w:szCs w:val="28"/>
        </w:rPr>
        <w:t>.</w:t>
      </w:r>
      <w:r w:rsidR="000C1633" w:rsidRPr="000C1633">
        <w:rPr>
          <w:rFonts w:ascii="Times New Roman" w:hAnsi="Times New Roman" w:cs="Times New Roman"/>
          <w:sz w:val="28"/>
          <w:szCs w:val="28"/>
        </w:rPr>
        <w:t>3</w:t>
      </w:r>
      <w:r w:rsidRPr="000C1633">
        <w:rPr>
          <w:rFonts w:ascii="Times New Roman" w:hAnsi="Times New Roman" w:cs="Times New Roman"/>
          <w:sz w:val="28"/>
          <w:szCs w:val="28"/>
        </w:rPr>
        <w:t>.</w:t>
      </w:r>
      <w:r w:rsidR="003F3461" w:rsidRPr="000C1633">
        <w:rPr>
          <w:rFonts w:ascii="Times New Roman" w:hAnsi="Times New Roman" w:cs="Times New Roman"/>
          <w:sz w:val="28"/>
          <w:szCs w:val="28"/>
        </w:rPr>
        <w:t xml:space="preserve"> В ходе отчётно-выборной кампании:</w:t>
      </w:r>
    </w:p>
    <w:p w14:paraId="4F5BAD81" w14:textId="1B4A3C47" w:rsidR="003F3461" w:rsidRPr="000C1633" w:rsidRDefault="003F3461" w:rsidP="000C1633">
      <w:pPr>
        <w:pStyle w:val="a3"/>
        <w:jc w:val="both"/>
        <w:rPr>
          <w:rFonts w:ascii="Times New Roman" w:hAnsi="Times New Roman" w:cs="Times New Roman"/>
          <w:sz w:val="28"/>
          <w:szCs w:val="28"/>
        </w:rPr>
      </w:pPr>
      <w:r w:rsidRPr="000C1633">
        <w:rPr>
          <w:rFonts w:ascii="Times New Roman" w:hAnsi="Times New Roman" w:cs="Times New Roman"/>
          <w:sz w:val="28"/>
          <w:szCs w:val="28"/>
        </w:rPr>
        <w:t xml:space="preserve">      - осуществить анализ и дать всестороннюю оценку деятельности первичных </w:t>
      </w:r>
      <w:r w:rsidRPr="000C1633">
        <w:rPr>
          <w:rFonts w:ascii="Times New Roman" w:hAnsi="Times New Roman" w:cs="Times New Roman"/>
          <w:sz w:val="28"/>
          <w:szCs w:val="28"/>
        </w:rPr>
        <w:br/>
        <w:t>и территориальн</w:t>
      </w:r>
      <w:r w:rsidR="00EE0BFE" w:rsidRPr="000C1633">
        <w:rPr>
          <w:rFonts w:ascii="Times New Roman" w:hAnsi="Times New Roman" w:cs="Times New Roman"/>
          <w:sz w:val="28"/>
          <w:szCs w:val="28"/>
        </w:rPr>
        <w:t>ой</w:t>
      </w:r>
      <w:r w:rsidRPr="000C1633">
        <w:rPr>
          <w:rFonts w:ascii="Times New Roman" w:hAnsi="Times New Roman" w:cs="Times New Roman"/>
          <w:sz w:val="28"/>
          <w:szCs w:val="28"/>
        </w:rPr>
        <w:t xml:space="preserve"> организаций Профсоюза, их выборных профсоюзных органов </w:t>
      </w:r>
      <w:r w:rsidRPr="000C1633">
        <w:rPr>
          <w:rFonts w:ascii="Times New Roman" w:hAnsi="Times New Roman" w:cs="Times New Roman"/>
          <w:sz w:val="28"/>
          <w:szCs w:val="28"/>
        </w:rPr>
        <w:br/>
        <w:t xml:space="preserve">по реализации уставных целей и задач;  </w:t>
      </w:r>
    </w:p>
    <w:p w14:paraId="0B1C053C" w14:textId="77777777" w:rsidR="003F3461" w:rsidRPr="000C1633" w:rsidRDefault="003F3461" w:rsidP="000C1633">
      <w:pPr>
        <w:pStyle w:val="a3"/>
        <w:jc w:val="both"/>
        <w:rPr>
          <w:rFonts w:ascii="Times New Roman" w:hAnsi="Times New Roman" w:cs="Times New Roman"/>
          <w:sz w:val="28"/>
          <w:szCs w:val="28"/>
        </w:rPr>
      </w:pPr>
      <w:r w:rsidRPr="000C1633">
        <w:rPr>
          <w:rFonts w:ascii="Times New Roman" w:hAnsi="Times New Roman" w:cs="Times New Roman"/>
          <w:sz w:val="28"/>
          <w:szCs w:val="28"/>
        </w:rPr>
        <w:t xml:space="preserve">      - принять дополнительные меры по совершенствованию структуры профсоюзных организаций, их организационному укреплению, дальнейшему усилению мотивации   и повышению охвата профсоюзным членством среди работников образования;</w:t>
      </w:r>
    </w:p>
    <w:p w14:paraId="4D017A54" w14:textId="77777777" w:rsidR="003F3461" w:rsidRPr="000C1633" w:rsidRDefault="003F3461" w:rsidP="000C1633">
      <w:pPr>
        <w:pStyle w:val="a3"/>
        <w:jc w:val="both"/>
        <w:rPr>
          <w:rFonts w:ascii="Times New Roman" w:hAnsi="Times New Roman" w:cs="Times New Roman"/>
          <w:sz w:val="28"/>
          <w:szCs w:val="28"/>
        </w:rPr>
      </w:pPr>
      <w:r w:rsidRPr="000C1633">
        <w:rPr>
          <w:rFonts w:ascii="Times New Roman" w:hAnsi="Times New Roman" w:cs="Times New Roman"/>
          <w:sz w:val="28"/>
          <w:szCs w:val="28"/>
        </w:rPr>
        <w:t xml:space="preserve">      - проанализировать состояние работы с профсоюзными кадрами и активом, обеспечить подбор и избрание на выборные должности в профсоюзных организациях активных, инициативных и компетентных профсоюзных активистов, способных в условиях постоянных социальных и политических вызовов, изменений в экономике и отрасли образования организовать эффективную работу выборных коллегиальных профсоюзных органов;</w:t>
      </w:r>
    </w:p>
    <w:p w14:paraId="4CBED6CF" w14:textId="77777777" w:rsidR="003F3461" w:rsidRPr="000C1633" w:rsidRDefault="003F3461" w:rsidP="000C1633">
      <w:pPr>
        <w:pStyle w:val="a3"/>
        <w:jc w:val="both"/>
        <w:rPr>
          <w:rFonts w:ascii="Times New Roman" w:hAnsi="Times New Roman" w:cs="Times New Roman"/>
          <w:sz w:val="28"/>
          <w:szCs w:val="28"/>
        </w:rPr>
      </w:pPr>
      <w:r w:rsidRPr="000C1633">
        <w:rPr>
          <w:rFonts w:ascii="Times New Roman" w:hAnsi="Times New Roman" w:cs="Times New Roman"/>
          <w:sz w:val="28"/>
          <w:szCs w:val="28"/>
        </w:rPr>
        <w:t xml:space="preserve">      - проанализировать и при необходимости пересмотреть составы резерва на выборные профсоюзные должности, развивать активные формы обучения резерва и всех категорий профсоюзного актива, вовлекать в работу и избирать молодёжь в состав выборных коллегиальных профсоюзных органов (в пределах 20% от их составов); </w:t>
      </w:r>
    </w:p>
    <w:p w14:paraId="5043AB6C" w14:textId="6C7D984B" w:rsidR="003F3461" w:rsidRPr="000C1633" w:rsidRDefault="003F3461" w:rsidP="000C1633">
      <w:pPr>
        <w:pStyle w:val="a3"/>
        <w:jc w:val="both"/>
        <w:rPr>
          <w:rFonts w:ascii="Times New Roman" w:hAnsi="Times New Roman" w:cs="Times New Roman"/>
          <w:sz w:val="28"/>
          <w:szCs w:val="28"/>
        </w:rPr>
      </w:pPr>
      <w:r w:rsidRPr="000C1633">
        <w:rPr>
          <w:rFonts w:ascii="Times New Roman" w:hAnsi="Times New Roman" w:cs="Times New Roman"/>
          <w:sz w:val="28"/>
          <w:szCs w:val="28"/>
        </w:rPr>
        <w:t xml:space="preserve">      - принимать оперативные меры по выполнению критических замечаний членов Профсоюза, высказанных на отчётно-выборных собраниях и конференци</w:t>
      </w:r>
      <w:r w:rsidR="00EE0BFE" w:rsidRPr="000C1633">
        <w:rPr>
          <w:rFonts w:ascii="Times New Roman" w:hAnsi="Times New Roman" w:cs="Times New Roman"/>
          <w:sz w:val="28"/>
          <w:szCs w:val="28"/>
        </w:rPr>
        <w:t>и</w:t>
      </w:r>
      <w:r w:rsidRPr="000C1633">
        <w:rPr>
          <w:rFonts w:ascii="Times New Roman" w:hAnsi="Times New Roman" w:cs="Times New Roman"/>
          <w:sz w:val="28"/>
          <w:szCs w:val="28"/>
        </w:rPr>
        <w:t>, разработать планы мероприятий по реализации предложений, требующих долгосрочного решения;</w:t>
      </w:r>
    </w:p>
    <w:p w14:paraId="4F144179" w14:textId="60DC382C" w:rsidR="003F3461" w:rsidRPr="000C1633" w:rsidRDefault="003F3461" w:rsidP="000C1633">
      <w:pPr>
        <w:pStyle w:val="a3"/>
        <w:jc w:val="both"/>
        <w:rPr>
          <w:rFonts w:ascii="Times New Roman" w:hAnsi="Times New Roman" w:cs="Times New Roman"/>
          <w:sz w:val="28"/>
          <w:szCs w:val="28"/>
        </w:rPr>
      </w:pPr>
      <w:r w:rsidRPr="000C1633">
        <w:rPr>
          <w:rFonts w:ascii="Times New Roman" w:hAnsi="Times New Roman" w:cs="Times New Roman"/>
          <w:sz w:val="28"/>
          <w:szCs w:val="28"/>
        </w:rPr>
        <w:t xml:space="preserve">      - шире информировать членов Профсоюза об итогах работы выборных профсоюзных органов по реализации своих полномочий, активно используя в этих целях Публичные (откры</w:t>
      </w:r>
      <w:r w:rsidR="003A038F" w:rsidRPr="000C1633">
        <w:rPr>
          <w:rFonts w:ascii="Times New Roman" w:hAnsi="Times New Roman" w:cs="Times New Roman"/>
          <w:sz w:val="28"/>
          <w:szCs w:val="28"/>
        </w:rPr>
        <w:t xml:space="preserve">тые) отчёты </w:t>
      </w:r>
      <w:r w:rsidRPr="000C1633">
        <w:rPr>
          <w:rFonts w:ascii="Times New Roman" w:hAnsi="Times New Roman" w:cs="Times New Roman"/>
          <w:sz w:val="28"/>
          <w:szCs w:val="28"/>
        </w:rPr>
        <w:t>за 2020-2023 годы;</w:t>
      </w:r>
    </w:p>
    <w:p w14:paraId="338E33AD" w14:textId="77777777" w:rsidR="003A038F" w:rsidRPr="000C1633" w:rsidRDefault="003F3461" w:rsidP="000C1633">
      <w:pPr>
        <w:pStyle w:val="a3"/>
        <w:jc w:val="both"/>
        <w:rPr>
          <w:rFonts w:ascii="Times New Roman" w:hAnsi="Times New Roman" w:cs="Times New Roman"/>
          <w:sz w:val="28"/>
          <w:szCs w:val="28"/>
        </w:rPr>
      </w:pPr>
      <w:r w:rsidRPr="000C1633">
        <w:rPr>
          <w:rFonts w:ascii="Times New Roman" w:hAnsi="Times New Roman" w:cs="Times New Roman"/>
          <w:sz w:val="28"/>
          <w:szCs w:val="28"/>
        </w:rPr>
        <w:lastRenderedPageBreak/>
        <w:t xml:space="preserve">      - продолжить работу по разъяснению и повышению роли межсоюзной деятельности в рамках ФНПР, Ас</w:t>
      </w:r>
      <w:r w:rsidR="003A038F" w:rsidRPr="000C1633">
        <w:rPr>
          <w:rFonts w:ascii="Times New Roman" w:hAnsi="Times New Roman" w:cs="Times New Roman"/>
          <w:sz w:val="28"/>
          <w:szCs w:val="28"/>
        </w:rPr>
        <w:t xml:space="preserve">социации профсоюзов работников </w:t>
      </w:r>
      <w:r w:rsidRPr="000C1633">
        <w:rPr>
          <w:rFonts w:ascii="Times New Roman" w:hAnsi="Times New Roman" w:cs="Times New Roman"/>
          <w:sz w:val="28"/>
          <w:szCs w:val="28"/>
        </w:rPr>
        <w:t>непроизводственной сферы РФ в работе по реализации защитной функции Профсоюза.</w:t>
      </w:r>
    </w:p>
    <w:p w14:paraId="67188189" w14:textId="3A8CA72F" w:rsidR="003A038F" w:rsidRPr="000C1633" w:rsidRDefault="003A038F" w:rsidP="000C1633">
      <w:pPr>
        <w:pStyle w:val="a3"/>
        <w:ind w:firstLine="708"/>
        <w:jc w:val="both"/>
        <w:rPr>
          <w:rFonts w:ascii="Times New Roman" w:hAnsi="Times New Roman" w:cs="Times New Roman"/>
          <w:sz w:val="28"/>
          <w:szCs w:val="28"/>
        </w:rPr>
      </w:pPr>
      <w:r w:rsidRPr="000C1633">
        <w:rPr>
          <w:rFonts w:ascii="Times New Roman" w:hAnsi="Times New Roman" w:cs="Times New Roman"/>
          <w:sz w:val="28"/>
          <w:szCs w:val="28"/>
        </w:rPr>
        <w:t>1</w:t>
      </w:r>
      <w:r w:rsidR="00430677">
        <w:rPr>
          <w:rFonts w:ascii="Times New Roman" w:hAnsi="Times New Roman" w:cs="Times New Roman"/>
          <w:sz w:val="28"/>
          <w:szCs w:val="28"/>
        </w:rPr>
        <w:t>4</w:t>
      </w:r>
      <w:r w:rsidR="003F3461" w:rsidRPr="000C1633">
        <w:rPr>
          <w:rFonts w:ascii="Times New Roman" w:hAnsi="Times New Roman" w:cs="Times New Roman"/>
          <w:sz w:val="28"/>
          <w:szCs w:val="28"/>
        </w:rPr>
        <w:t>. Уделить особое внимание в подготовительный период информационной работе среди членов Профсоюза, доведению до первичных профсоюзных организаций информации о работе выборных органов территориальн</w:t>
      </w:r>
      <w:r w:rsidR="00EE0BFE" w:rsidRPr="000C1633">
        <w:rPr>
          <w:rFonts w:ascii="Times New Roman" w:hAnsi="Times New Roman" w:cs="Times New Roman"/>
          <w:sz w:val="28"/>
          <w:szCs w:val="28"/>
        </w:rPr>
        <w:t>ой,</w:t>
      </w:r>
      <w:r w:rsidR="003F3461" w:rsidRPr="000C1633">
        <w:rPr>
          <w:rFonts w:ascii="Times New Roman" w:hAnsi="Times New Roman" w:cs="Times New Roman"/>
          <w:sz w:val="28"/>
          <w:szCs w:val="28"/>
        </w:rPr>
        <w:t xml:space="preserve"> областной организаций и Центрального Совета Профсоюза по защите социально-трудовых прав и профессиональных интересов работников отрасли образования</w:t>
      </w:r>
      <w:r w:rsidRPr="000C1633">
        <w:rPr>
          <w:rFonts w:ascii="Times New Roman" w:hAnsi="Times New Roman" w:cs="Times New Roman"/>
          <w:sz w:val="28"/>
          <w:szCs w:val="28"/>
        </w:rPr>
        <w:t>.</w:t>
      </w:r>
    </w:p>
    <w:p w14:paraId="1516EC7C" w14:textId="4E189463" w:rsidR="003A038F" w:rsidRPr="000C1633" w:rsidRDefault="003A038F" w:rsidP="000C1633">
      <w:pPr>
        <w:pStyle w:val="a3"/>
        <w:ind w:firstLine="708"/>
        <w:jc w:val="both"/>
        <w:rPr>
          <w:rFonts w:ascii="Times New Roman" w:hAnsi="Times New Roman" w:cs="Times New Roman"/>
          <w:sz w:val="28"/>
          <w:szCs w:val="28"/>
        </w:rPr>
      </w:pPr>
      <w:r w:rsidRPr="000C1633">
        <w:rPr>
          <w:rFonts w:ascii="Times New Roman" w:hAnsi="Times New Roman" w:cs="Times New Roman"/>
          <w:sz w:val="28"/>
          <w:szCs w:val="28"/>
        </w:rPr>
        <w:t>1</w:t>
      </w:r>
      <w:r w:rsidR="00430677">
        <w:rPr>
          <w:rFonts w:ascii="Times New Roman" w:hAnsi="Times New Roman" w:cs="Times New Roman"/>
          <w:sz w:val="28"/>
          <w:szCs w:val="28"/>
        </w:rPr>
        <w:t>5</w:t>
      </w:r>
      <w:r w:rsidR="003F3461" w:rsidRPr="000C1633">
        <w:rPr>
          <w:rFonts w:ascii="Times New Roman" w:hAnsi="Times New Roman" w:cs="Times New Roman"/>
          <w:sz w:val="28"/>
          <w:szCs w:val="28"/>
        </w:rPr>
        <w:t xml:space="preserve">. Информировать комитет Курской </w:t>
      </w:r>
      <w:r w:rsidR="00EE0BFE" w:rsidRPr="000C1633">
        <w:rPr>
          <w:rFonts w:ascii="Times New Roman" w:hAnsi="Times New Roman" w:cs="Times New Roman"/>
          <w:sz w:val="28"/>
          <w:szCs w:val="28"/>
        </w:rPr>
        <w:t>городской</w:t>
      </w:r>
      <w:r w:rsidR="003F3461" w:rsidRPr="000C1633">
        <w:rPr>
          <w:rFonts w:ascii="Times New Roman" w:hAnsi="Times New Roman" w:cs="Times New Roman"/>
          <w:sz w:val="28"/>
          <w:szCs w:val="28"/>
        </w:rPr>
        <w:t xml:space="preserve"> организации Профсоюза о предложениях и замечаниях, поступающих в ходе отчетно-выборной кампании от членов Профсоюза по улучшению деятельности выборных органов Профсоюза всех уровней, а также по изменениям в Устав Общероссийского Профсоюза образования и предложениям в приоритетные направления деятельности Профсоюза на 2025-2030 годы.</w:t>
      </w:r>
    </w:p>
    <w:p w14:paraId="21FEF287" w14:textId="7245FD32" w:rsidR="004270AB" w:rsidRPr="000C1633" w:rsidRDefault="003A038F" w:rsidP="000C1633">
      <w:pPr>
        <w:pStyle w:val="a3"/>
        <w:ind w:firstLine="708"/>
        <w:jc w:val="both"/>
        <w:rPr>
          <w:rFonts w:ascii="Times New Roman" w:hAnsi="Times New Roman" w:cs="Times New Roman"/>
          <w:sz w:val="28"/>
          <w:szCs w:val="28"/>
        </w:rPr>
      </w:pPr>
      <w:r w:rsidRPr="000C1633">
        <w:rPr>
          <w:rFonts w:ascii="Times New Roman" w:hAnsi="Times New Roman" w:cs="Times New Roman"/>
          <w:sz w:val="28"/>
          <w:szCs w:val="28"/>
        </w:rPr>
        <w:t>1</w:t>
      </w:r>
      <w:r w:rsidR="00430677">
        <w:rPr>
          <w:rFonts w:ascii="Times New Roman" w:hAnsi="Times New Roman" w:cs="Times New Roman"/>
          <w:sz w:val="28"/>
          <w:szCs w:val="28"/>
        </w:rPr>
        <w:t>6</w:t>
      </w:r>
      <w:r w:rsidR="003F3461" w:rsidRPr="000C1633">
        <w:rPr>
          <w:rFonts w:ascii="Times New Roman" w:hAnsi="Times New Roman" w:cs="Times New Roman"/>
          <w:sz w:val="28"/>
          <w:szCs w:val="28"/>
        </w:rPr>
        <w:t>. Обеспечить широкое участие в конференци</w:t>
      </w:r>
      <w:r w:rsidR="00EE0BFE" w:rsidRPr="000C1633">
        <w:rPr>
          <w:rFonts w:ascii="Times New Roman" w:hAnsi="Times New Roman" w:cs="Times New Roman"/>
          <w:sz w:val="28"/>
          <w:szCs w:val="28"/>
        </w:rPr>
        <w:t>и</w:t>
      </w:r>
      <w:r w:rsidR="003F3461" w:rsidRPr="000C1633">
        <w:rPr>
          <w:rFonts w:ascii="Times New Roman" w:hAnsi="Times New Roman" w:cs="Times New Roman"/>
          <w:sz w:val="28"/>
          <w:szCs w:val="28"/>
        </w:rPr>
        <w:t xml:space="preserve"> </w:t>
      </w:r>
      <w:r w:rsidR="004270AB" w:rsidRPr="000C1633">
        <w:rPr>
          <w:rFonts w:ascii="Times New Roman" w:hAnsi="Times New Roman" w:cs="Times New Roman"/>
          <w:sz w:val="28"/>
          <w:szCs w:val="28"/>
        </w:rPr>
        <w:t>Курской городской</w:t>
      </w:r>
      <w:r w:rsidR="003F3461" w:rsidRPr="000C1633">
        <w:rPr>
          <w:rFonts w:ascii="Times New Roman" w:hAnsi="Times New Roman" w:cs="Times New Roman"/>
          <w:sz w:val="28"/>
          <w:szCs w:val="28"/>
        </w:rPr>
        <w:t xml:space="preserve"> организаци</w:t>
      </w:r>
      <w:r w:rsidR="00EE0BFE" w:rsidRPr="000C1633">
        <w:rPr>
          <w:rFonts w:ascii="Times New Roman" w:hAnsi="Times New Roman" w:cs="Times New Roman"/>
          <w:sz w:val="28"/>
          <w:szCs w:val="28"/>
        </w:rPr>
        <w:t>и</w:t>
      </w:r>
      <w:r w:rsidR="003F3461" w:rsidRPr="000C1633">
        <w:rPr>
          <w:rFonts w:ascii="Times New Roman" w:hAnsi="Times New Roman" w:cs="Times New Roman"/>
          <w:sz w:val="28"/>
          <w:szCs w:val="28"/>
        </w:rPr>
        <w:t xml:space="preserve"> руководителей законодательной и исполнительной власти </w:t>
      </w:r>
      <w:r w:rsidR="004270AB" w:rsidRPr="000C1633">
        <w:rPr>
          <w:rFonts w:ascii="Times New Roman" w:hAnsi="Times New Roman" w:cs="Times New Roman"/>
          <w:sz w:val="28"/>
          <w:szCs w:val="28"/>
        </w:rPr>
        <w:t xml:space="preserve">города Курска </w:t>
      </w:r>
      <w:r w:rsidR="003F3461" w:rsidRPr="000C1633">
        <w:rPr>
          <w:rFonts w:ascii="Times New Roman" w:hAnsi="Times New Roman" w:cs="Times New Roman"/>
          <w:sz w:val="28"/>
          <w:szCs w:val="28"/>
        </w:rPr>
        <w:t xml:space="preserve">и </w:t>
      </w:r>
      <w:r w:rsidR="004270AB" w:rsidRPr="000C1633">
        <w:rPr>
          <w:rFonts w:ascii="Times New Roman" w:hAnsi="Times New Roman" w:cs="Times New Roman"/>
          <w:sz w:val="28"/>
          <w:szCs w:val="28"/>
        </w:rPr>
        <w:t>комитета образования города</w:t>
      </w:r>
      <w:r w:rsidR="003F3461" w:rsidRPr="000C1633">
        <w:rPr>
          <w:rFonts w:ascii="Times New Roman" w:hAnsi="Times New Roman" w:cs="Times New Roman"/>
          <w:sz w:val="28"/>
          <w:szCs w:val="28"/>
        </w:rPr>
        <w:t>.</w:t>
      </w:r>
    </w:p>
    <w:p w14:paraId="7E7C3D63" w14:textId="2259A5C7" w:rsidR="004270AB" w:rsidRPr="000C1633" w:rsidRDefault="003F4CB8" w:rsidP="000C1633">
      <w:pPr>
        <w:pStyle w:val="a3"/>
        <w:ind w:firstLine="708"/>
        <w:jc w:val="both"/>
        <w:rPr>
          <w:rFonts w:ascii="Times New Roman" w:hAnsi="Times New Roman" w:cs="Times New Roman"/>
          <w:sz w:val="28"/>
          <w:szCs w:val="28"/>
        </w:rPr>
      </w:pPr>
      <w:r>
        <w:rPr>
          <w:rFonts w:ascii="Times New Roman" w:hAnsi="Times New Roman" w:cs="Times New Roman"/>
          <w:sz w:val="28"/>
          <w:szCs w:val="28"/>
        </w:rPr>
        <w:t>1</w:t>
      </w:r>
      <w:r w:rsidR="00430677">
        <w:rPr>
          <w:rFonts w:ascii="Times New Roman" w:hAnsi="Times New Roman" w:cs="Times New Roman"/>
          <w:sz w:val="28"/>
          <w:szCs w:val="28"/>
        </w:rPr>
        <w:t>7</w:t>
      </w:r>
      <w:r w:rsidR="004270AB" w:rsidRPr="000C1633">
        <w:rPr>
          <w:rFonts w:ascii="Times New Roman" w:hAnsi="Times New Roman" w:cs="Times New Roman"/>
          <w:sz w:val="28"/>
          <w:szCs w:val="28"/>
        </w:rPr>
        <w:t xml:space="preserve">. </w:t>
      </w:r>
      <w:r w:rsidR="003F3461" w:rsidRPr="000C1633">
        <w:rPr>
          <w:rFonts w:ascii="Times New Roman" w:hAnsi="Times New Roman" w:cs="Times New Roman"/>
          <w:sz w:val="28"/>
          <w:szCs w:val="28"/>
        </w:rPr>
        <w:t>Представить в комитет Курской областной организации Профсоюза информацию о сроках проведения отчётно-выборных собраний пер</w:t>
      </w:r>
      <w:r w:rsidR="004270AB" w:rsidRPr="000C1633">
        <w:rPr>
          <w:rFonts w:ascii="Times New Roman" w:hAnsi="Times New Roman" w:cs="Times New Roman"/>
          <w:sz w:val="28"/>
          <w:szCs w:val="28"/>
        </w:rPr>
        <w:t>вичных профсоюзных организаций</w:t>
      </w:r>
      <w:r w:rsidR="003F3461" w:rsidRPr="000C1633">
        <w:rPr>
          <w:rFonts w:ascii="Times New Roman" w:hAnsi="Times New Roman" w:cs="Times New Roman"/>
          <w:sz w:val="28"/>
          <w:szCs w:val="28"/>
        </w:rPr>
        <w:t xml:space="preserve"> и городской конференци</w:t>
      </w:r>
      <w:r w:rsidR="004270AB" w:rsidRPr="000C1633">
        <w:rPr>
          <w:rFonts w:ascii="Times New Roman" w:hAnsi="Times New Roman" w:cs="Times New Roman"/>
          <w:sz w:val="28"/>
          <w:szCs w:val="28"/>
        </w:rPr>
        <w:t>и</w:t>
      </w:r>
      <w:r w:rsidR="003F3461" w:rsidRPr="000C1633">
        <w:rPr>
          <w:rFonts w:ascii="Times New Roman" w:hAnsi="Times New Roman" w:cs="Times New Roman"/>
          <w:sz w:val="28"/>
          <w:szCs w:val="28"/>
        </w:rPr>
        <w:t xml:space="preserve"> – до 12 января 2024 года.</w:t>
      </w:r>
    </w:p>
    <w:p w14:paraId="093750E6" w14:textId="107673BB" w:rsidR="003F3461" w:rsidRPr="007965C2" w:rsidRDefault="003C3D4C" w:rsidP="000C1633">
      <w:pPr>
        <w:pStyle w:val="a3"/>
        <w:ind w:firstLine="708"/>
        <w:jc w:val="both"/>
        <w:rPr>
          <w:rFonts w:ascii="Times New Roman" w:hAnsi="Times New Roman" w:cs="Times New Roman"/>
          <w:sz w:val="28"/>
          <w:szCs w:val="28"/>
        </w:rPr>
      </w:pPr>
      <w:r w:rsidRPr="007965C2">
        <w:rPr>
          <w:rFonts w:ascii="Times New Roman" w:hAnsi="Times New Roman" w:cs="Times New Roman"/>
          <w:sz w:val="28"/>
          <w:szCs w:val="28"/>
        </w:rPr>
        <w:t>1</w:t>
      </w:r>
      <w:r w:rsidR="00430677" w:rsidRPr="007965C2">
        <w:rPr>
          <w:rFonts w:ascii="Times New Roman" w:hAnsi="Times New Roman" w:cs="Times New Roman"/>
          <w:sz w:val="28"/>
          <w:szCs w:val="28"/>
        </w:rPr>
        <w:t>8</w:t>
      </w:r>
      <w:r w:rsidR="003F3461" w:rsidRPr="007965C2">
        <w:rPr>
          <w:rFonts w:ascii="Times New Roman" w:hAnsi="Times New Roman" w:cs="Times New Roman"/>
          <w:sz w:val="28"/>
          <w:szCs w:val="28"/>
        </w:rPr>
        <w:t>. Обеспечить заполнение в АИС статистических отчетов по итогам отчетов и выборов в следующие установленные сроки:</w:t>
      </w:r>
    </w:p>
    <w:p w14:paraId="2A274DD7" w14:textId="2B427911" w:rsidR="003F3461" w:rsidRPr="007965C2" w:rsidRDefault="003F3461" w:rsidP="007965C2">
      <w:pPr>
        <w:pStyle w:val="af2"/>
        <w:ind w:firstLine="708"/>
        <w:jc w:val="both"/>
        <w:rPr>
          <w:sz w:val="28"/>
          <w:szCs w:val="28"/>
        </w:rPr>
      </w:pPr>
      <w:r w:rsidRPr="007965C2">
        <w:rPr>
          <w:sz w:val="28"/>
          <w:szCs w:val="28"/>
        </w:rPr>
        <w:t>- первичные профсоюзные организации, у которых высшим органом является собрание первичной профсоюзной организации - по форме 1-ОВ в течение 5-и рабочих дней после проведения собрания;</w:t>
      </w:r>
    </w:p>
    <w:p w14:paraId="043FDF3F" w14:textId="1C8BE101" w:rsidR="007965C2" w:rsidRPr="007965C2" w:rsidRDefault="007965C2" w:rsidP="007965C2">
      <w:pPr>
        <w:pStyle w:val="af2"/>
        <w:ind w:firstLine="708"/>
        <w:jc w:val="both"/>
        <w:rPr>
          <w:sz w:val="28"/>
          <w:szCs w:val="28"/>
        </w:rPr>
      </w:pPr>
      <w:r w:rsidRPr="007965C2">
        <w:rPr>
          <w:sz w:val="28"/>
          <w:szCs w:val="28"/>
        </w:rPr>
        <w:t>- территориальн</w:t>
      </w:r>
      <w:r>
        <w:rPr>
          <w:sz w:val="28"/>
          <w:szCs w:val="28"/>
        </w:rPr>
        <w:t>ая</w:t>
      </w:r>
      <w:r w:rsidRPr="007965C2">
        <w:rPr>
          <w:sz w:val="28"/>
          <w:szCs w:val="28"/>
        </w:rPr>
        <w:t xml:space="preserve"> организаци</w:t>
      </w:r>
      <w:r>
        <w:rPr>
          <w:sz w:val="28"/>
          <w:szCs w:val="28"/>
        </w:rPr>
        <w:t>я</w:t>
      </w:r>
      <w:r w:rsidRPr="007965C2">
        <w:rPr>
          <w:sz w:val="28"/>
          <w:szCs w:val="28"/>
        </w:rPr>
        <w:t xml:space="preserve"> Профсоюза - по форме 3-ОВ в течение 10-и рабочих дней после завершения отчетно-выборной кампании в первичных профсоюзных организациях, входящих в реестр территориальной организации Профсоюза;</w:t>
      </w:r>
    </w:p>
    <w:p w14:paraId="210A72C3" w14:textId="3242535D" w:rsidR="004270AB" w:rsidRPr="007965C2" w:rsidRDefault="003F3461" w:rsidP="007965C2">
      <w:pPr>
        <w:pStyle w:val="af2"/>
        <w:ind w:firstLine="490"/>
        <w:jc w:val="both"/>
        <w:rPr>
          <w:sz w:val="28"/>
          <w:szCs w:val="28"/>
        </w:rPr>
      </w:pPr>
      <w:r w:rsidRPr="007965C2">
        <w:rPr>
          <w:sz w:val="28"/>
          <w:szCs w:val="28"/>
        </w:rPr>
        <w:t>- территориальн</w:t>
      </w:r>
      <w:r w:rsidR="00430677" w:rsidRPr="007965C2">
        <w:rPr>
          <w:sz w:val="28"/>
          <w:szCs w:val="28"/>
        </w:rPr>
        <w:t>ая</w:t>
      </w:r>
      <w:r w:rsidRPr="007965C2">
        <w:rPr>
          <w:sz w:val="28"/>
          <w:szCs w:val="28"/>
        </w:rPr>
        <w:t xml:space="preserve"> организаци</w:t>
      </w:r>
      <w:r w:rsidR="00430677" w:rsidRPr="007965C2">
        <w:rPr>
          <w:sz w:val="28"/>
          <w:szCs w:val="28"/>
        </w:rPr>
        <w:t>я</w:t>
      </w:r>
      <w:r w:rsidRPr="007965C2">
        <w:rPr>
          <w:sz w:val="28"/>
          <w:szCs w:val="28"/>
        </w:rPr>
        <w:t xml:space="preserve"> Профсоюза - по форме 4-ОВ в течение 7-</w:t>
      </w:r>
      <w:r w:rsidR="00430677" w:rsidRPr="007965C2">
        <w:rPr>
          <w:sz w:val="28"/>
          <w:szCs w:val="28"/>
        </w:rPr>
        <w:t>м</w:t>
      </w:r>
      <w:r w:rsidRPr="007965C2">
        <w:rPr>
          <w:sz w:val="28"/>
          <w:szCs w:val="28"/>
        </w:rPr>
        <w:t>и рабочих дней после проведения конференции террит</w:t>
      </w:r>
      <w:r w:rsidR="004270AB" w:rsidRPr="007965C2">
        <w:rPr>
          <w:sz w:val="28"/>
          <w:szCs w:val="28"/>
        </w:rPr>
        <w:t>ориальной организации Профсоюза.</w:t>
      </w:r>
    </w:p>
    <w:p w14:paraId="018EC750" w14:textId="51719C9E" w:rsidR="00371DF6" w:rsidRPr="007965C2" w:rsidRDefault="000C1633" w:rsidP="007965C2">
      <w:pPr>
        <w:ind w:firstLine="490"/>
        <w:jc w:val="both"/>
        <w:rPr>
          <w:sz w:val="28"/>
          <w:szCs w:val="28"/>
        </w:rPr>
      </w:pPr>
      <w:r w:rsidRPr="007965C2">
        <w:rPr>
          <w:sz w:val="28"/>
          <w:szCs w:val="28"/>
        </w:rPr>
        <w:t>2</w:t>
      </w:r>
      <w:r w:rsidR="003C3D4C" w:rsidRPr="007965C2">
        <w:rPr>
          <w:sz w:val="28"/>
          <w:szCs w:val="28"/>
        </w:rPr>
        <w:t>0</w:t>
      </w:r>
      <w:r w:rsidRPr="007965C2">
        <w:rPr>
          <w:sz w:val="28"/>
          <w:szCs w:val="28"/>
        </w:rPr>
        <w:t xml:space="preserve">. </w:t>
      </w:r>
      <w:r w:rsidR="00371DF6" w:rsidRPr="007965C2">
        <w:rPr>
          <w:sz w:val="28"/>
          <w:szCs w:val="28"/>
        </w:rPr>
        <w:t xml:space="preserve">Контроль за выполнением </w:t>
      </w:r>
      <w:r w:rsidR="0063769D" w:rsidRPr="007965C2">
        <w:rPr>
          <w:sz w:val="28"/>
          <w:szCs w:val="28"/>
        </w:rPr>
        <w:t>настоящего</w:t>
      </w:r>
      <w:r w:rsidR="00371DF6" w:rsidRPr="007965C2">
        <w:rPr>
          <w:sz w:val="28"/>
          <w:szCs w:val="28"/>
        </w:rPr>
        <w:t xml:space="preserve"> постановления возложить на </w:t>
      </w:r>
      <w:r w:rsidRPr="007965C2">
        <w:rPr>
          <w:sz w:val="28"/>
          <w:szCs w:val="28"/>
        </w:rPr>
        <w:t>президиум</w:t>
      </w:r>
      <w:r w:rsidR="007965C2">
        <w:rPr>
          <w:sz w:val="28"/>
          <w:szCs w:val="28"/>
        </w:rPr>
        <w:t xml:space="preserve"> горкома </w:t>
      </w:r>
      <w:r w:rsidRPr="007965C2">
        <w:rPr>
          <w:sz w:val="28"/>
          <w:szCs w:val="28"/>
        </w:rPr>
        <w:t xml:space="preserve">и </w:t>
      </w:r>
      <w:r w:rsidR="00371DF6" w:rsidRPr="007965C2">
        <w:rPr>
          <w:sz w:val="28"/>
          <w:szCs w:val="28"/>
        </w:rPr>
        <w:t>председателя</w:t>
      </w:r>
      <w:r w:rsidR="007965C2">
        <w:rPr>
          <w:sz w:val="28"/>
          <w:szCs w:val="28"/>
        </w:rPr>
        <w:t xml:space="preserve"> </w:t>
      </w:r>
      <w:r w:rsidR="00C8133E" w:rsidRPr="007965C2">
        <w:rPr>
          <w:sz w:val="28"/>
          <w:szCs w:val="28"/>
        </w:rPr>
        <w:t xml:space="preserve">Курской </w:t>
      </w:r>
      <w:r w:rsidR="007965C2">
        <w:rPr>
          <w:sz w:val="28"/>
          <w:szCs w:val="28"/>
        </w:rPr>
        <w:t xml:space="preserve">  </w:t>
      </w:r>
      <w:r w:rsidR="00C8133E" w:rsidRPr="007965C2">
        <w:rPr>
          <w:sz w:val="28"/>
          <w:szCs w:val="28"/>
        </w:rPr>
        <w:t xml:space="preserve">городской </w:t>
      </w:r>
      <w:r w:rsidR="00371DF6" w:rsidRPr="007965C2">
        <w:rPr>
          <w:sz w:val="28"/>
          <w:szCs w:val="28"/>
        </w:rPr>
        <w:t xml:space="preserve">организации </w:t>
      </w:r>
      <w:r w:rsidR="00C8133E" w:rsidRPr="007965C2">
        <w:rPr>
          <w:sz w:val="28"/>
          <w:szCs w:val="28"/>
        </w:rPr>
        <w:t>Профсоюза Боеву М.В.</w:t>
      </w:r>
      <w:r w:rsidR="00371DF6" w:rsidRPr="007965C2">
        <w:rPr>
          <w:sz w:val="28"/>
          <w:szCs w:val="28"/>
        </w:rPr>
        <w:t xml:space="preserve"> </w:t>
      </w:r>
    </w:p>
    <w:bookmarkEnd w:id="0"/>
    <w:p w14:paraId="2A04B2E6" w14:textId="77777777" w:rsidR="003C3D4C" w:rsidRDefault="003C3D4C" w:rsidP="000C1633">
      <w:pPr>
        <w:ind w:firstLine="0"/>
        <w:jc w:val="both"/>
        <w:rPr>
          <w:sz w:val="28"/>
          <w:szCs w:val="28"/>
        </w:rPr>
      </w:pPr>
    </w:p>
    <w:p w14:paraId="51DD434B" w14:textId="77777777" w:rsidR="003C3D4C" w:rsidRDefault="003C3D4C" w:rsidP="000C1633">
      <w:pPr>
        <w:ind w:firstLine="0"/>
        <w:jc w:val="both"/>
        <w:rPr>
          <w:sz w:val="28"/>
          <w:szCs w:val="28"/>
        </w:rPr>
      </w:pPr>
    </w:p>
    <w:p w14:paraId="5C49F9D0" w14:textId="4A0DED26" w:rsidR="00B053DB" w:rsidRPr="000C1633" w:rsidRDefault="00221297" w:rsidP="000C1633">
      <w:pPr>
        <w:ind w:firstLine="0"/>
        <w:jc w:val="both"/>
        <w:rPr>
          <w:sz w:val="28"/>
          <w:szCs w:val="28"/>
        </w:rPr>
      </w:pPr>
      <w:r>
        <w:rPr>
          <w:noProof/>
        </w:rPr>
        <w:drawing>
          <wp:anchor distT="0" distB="0" distL="114300" distR="114300" simplePos="0" relativeHeight="251658240" behindDoc="0" locked="0" layoutInCell="1" allowOverlap="1" wp14:anchorId="2839A2CE" wp14:editId="0ABE794A">
            <wp:simplePos x="0" y="0"/>
            <wp:positionH relativeFrom="column">
              <wp:posOffset>2848610</wp:posOffset>
            </wp:positionH>
            <wp:positionV relativeFrom="paragraph">
              <wp:posOffset>130175</wp:posOffset>
            </wp:positionV>
            <wp:extent cx="1600200" cy="575310"/>
            <wp:effectExtent l="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575310"/>
                    </a:xfrm>
                    <a:prstGeom prst="rect">
                      <a:avLst/>
                    </a:prstGeom>
                    <a:noFill/>
                  </pic:spPr>
                </pic:pic>
              </a:graphicData>
            </a:graphic>
            <wp14:sizeRelH relativeFrom="page">
              <wp14:pctWidth>0</wp14:pctWidth>
            </wp14:sizeRelH>
            <wp14:sizeRelV relativeFrom="page">
              <wp14:pctHeight>0</wp14:pctHeight>
            </wp14:sizeRelV>
          </wp:anchor>
        </w:drawing>
      </w:r>
      <w:r w:rsidR="00B053DB" w:rsidRPr="000C1633">
        <w:rPr>
          <w:sz w:val="28"/>
          <w:szCs w:val="28"/>
        </w:rPr>
        <w:t>Председатель Курской</w:t>
      </w:r>
    </w:p>
    <w:p w14:paraId="1D0191B5" w14:textId="7F3908A7" w:rsidR="00B053DB" w:rsidRPr="000C1633" w:rsidRDefault="00B053DB" w:rsidP="000C1633">
      <w:pPr>
        <w:ind w:firstLine="0"/>
        <w:jc w:val="both"/>
        <w:rPr>
          <w:sz w:val="28"/>
          <w:szCs w:val="28"/>
        </w:rPr>
      </w:pPr>
      <w:r w:rsidRPr="000C1633">
        <w:rPr>
          <w:sz w:val="28"/>
          <w:szCs w:val="28"/>
        </w:rPr>
        <w:t>городской организации</w:t>
      </w:r>
    </w:p>
    <w:p w14:paraId="00BF56BF" w14:textId="3A4CF539" w:rsidR="00B053DB" w:rsidRPr="000C1633" w:rsidRDefault="00B053DB" w:rsidP="00221297">
      <w:pPr>
        <w:tabs>
          <w:tab w:val="left" w:pos="8222"/>
        </w:tabs>
        <w:ind w:firstLine="0"/>
        <w:jc w:val="both"/>
        <w:rPr>
          <w:sz w:val="28"/>
          <w:szCs w:val="28"/>
        </w:rPr>
      </w:pPr>
      <w:r w:rsidRPr="000C1633">
        <w:rPr>
          <w:sz w:val="28"/>
          <w:szCs w:val="28"/>
        </w:rPr>
        <w:t xml:space="preserve">Профсоюза </w:t>
      </w:r>
      <w:r w:rsidR="00430677">
        <w:rPr>
          <w:sz w:val="28"/>
          <w:szCs w:val="28"/>
        </w:rPr>
        <w:t>образования</w:t>
      </w:r>
      <w:r w:rsidR="00221297">
        <w:rPr>
          <w:sz w:val="28"/>
          <w:szCs w:val="28"/>
        </w:rPr>
        <w:tab/>
      </w:r>
      <w:r w:rsidRPr="000C1633">
        <w:rPr>
          <w:sz w:val="28"/>
          <w:szCs w:val="28"/>
        </w:rPr>
        <w:t>М.В. Боева</w:t>
      </w:r>
    </w:p>
    <w:p w14:paraId="43EBD0E3" w14:textId="77777777" w:rsidR="002F4671" w:rsidRPr="000C1633" w:rsidRDefault="002F4671" w:rsidP="000C1633">
      <w:pPr>
        <w:ind w:firstLine="0"/>
        <w:jc w:val="both"/>
        <w:rPr>
          <w:sz w:val="28"/>
          <w:szCs w:val="28"/>
        </w:rPr>
      </w:pPr>
    </w:p>
    <w:p w14:paraId="0D6790E6" w14:textId="77777777" w:rsidR="002F4671" w:rsidRPr="000C1633" w:rsidRDefault="002F4671" w:rsidP="000C1633">
      <w:pPr>
        <w:ind w:firstLine="0"/>
        <w:jc w:val="both"/>
        <w:rPr>
          <w:sz w:val="28"/>
          <w:szCs w:val="28"/>
        </w:rPr>
      </w:pPr>
    </w:p>
    <w:p w14:paraId="4F8E7293" w14:textId="77777777" w:rsidR="002F4671" w:rsidRPr="000C1633" w:rsidRDefault="002F4671" w:rsidP="000C1633">
      <w:pPr>
        <w:ind w:firstLine="0"/>
        <w:jc w:val="both"/>
        <w:rPr>
          <w:sz w:val="28"/>
          <w:szCs w:val="28"/>
        </w:rPr>
      </w:pPr>
    </w:p>
    <w:sectPr w:rsidR="002F4671" w:rsidRPr="000C1633" w:rsidSect="0075315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40398" w14:textId="77777777" w:rsidR="00A143CE" w:rsidRDefault="00A143CE" w:rsidP="00EE69F0">
      <w:r>
        <w:separator/>
      </w:r>
    </w:p>
  </w:endnote>
  <w:endnote w:type="continuationSeparator" w:id="0">
    <w:p w14:paraId="1F266DB9" w14:textId="77777777" w:rsidR="00A143CE" w:rsidRDefault="00A143CE" w:rsidP="00EE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altName w:val="Cambria"/>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B724B" w14:textId="77777777" w:rsidR="00A143CE" w:rsidRDefault="00A143CE" w:rsidP="00EE69F0">
      <w:r>
        <w:separator/>
      </w:r>
    </w:p>
  </w:footnote>
  <w:footnote w:type="continuationSeparator" w:id="0">
    <w:p w14:paraId="64DA01D9" w14:textId="77777777" w:rsidR="00A143CE" w:rsidRDefault="00A143CE" w:rsidP="00EE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0A88"/>
    <w:multiLevelType w:val="hybridMultilevel"/>
    <w:tmpl w:val="7D42E728"/>
    <w:lvl w:ilvl="0" w:tplc="73666ADC">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070EB7"/>
    <w:multiLevelType w:val="hybridMultilevel"/>
    <w:tmpl w:val="4AB0BC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EFB120D"/>
    <w:multiLevelType w:val="multilevel"/>
    <w:tmpl w:val="4754AEC4"/>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8F96BDE"/>
    <w:multiLevelType w:val="hybridMultilevel"/>
    <w:tmpl w:val="A6A2130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DAB0271"/>
    <w:multiLevelType w:val="hybridMultilevel"/>
    <w:tmpl w:val="8C48383E"/>
    <w:lvl w:ilvl="0" w:tplc="B78CE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8E257FF"/>
    <w:multiLevelType w:val="hybridMultilevel"/>
    <w:tmpl w:val="4F4EF83A"/>
    <w:lvl w:ilvl="0" w:tplc="04190005">
      <w:start w:val="1"/>
      <w:numFmt w:val="bullet"/>
      <w:lvlText w:val=""/>
      <w:lvlJc w:val="left"/>
      <w:pPr>
        <w:ind w:left="1069" w:hanging="360"/>
      </w:pPr>
      <w:rPr>
        <w:rFonts w:ascii="Wingdings" w:hAnsi="Wingding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32C5DC7"/>
    <w:multiLevelType w:val="multilevel"/>
    <w:tmpl w:val="FECC9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036D83"/>
    <w:multiLevelType w:val="multilevel"/>
    <w:tmpl w:val="FECC9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7765577">
    <w:abstractNumId w:val="0"/>
  </w:num>
  <w:num w:numId="2" w16cid:durableId="504127112">
    <w:abstractNumId w:val="7"/>
  </w:num>
  <w:num w:numId="3" w16cid:durableId="378169375">
    <w:abstractNumId w:val="6"/>
  </w:num>
  <w:num w:numId="4" w16cid:durableId="5646869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8469520">
    <w:abstractNumId w:val="2"/>
  </w:num>
  <w:num w:numId="6" w16cid:durableId="2069061442">
    <w:abstractNumId w:val="4"/>
  </w:num>
  <w:num w:numId="7" w16cid:durableId="1943955490">
    <w:abstractNumId w:val="5"/>
  </w:num>
  <w:num w:numId="8" w16cid:durableId="1156339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2F"/>
    <w:rsid w:val="00000247"/>
    <w:rsid w:val="00034DE4"/>
    <w:rsid w:val="00072166"/>
    <w:rsid w:val="0008371E"/>
    <w:rsid w:val="00084CB0"/>
    <w:rsid w:val="00087F9C"/>
    <w:rsid w:val="000B0F76"/>
    <w:rsid w:val="000B6D79"/>
    <w:rsid w:val="000C1633"/>
    <w:rsid w:val="000F275D"/>
    <w:rsid w:val="00107254"/>
    <w:rsid w:val="00131D33"/>
    <w:rsid w:val="00145B45"/>
    <w:rsid w:val="00156D3B"/>
    <w:rsid w:val="0016270C"/>
    <w:rsid w:val="00182967"/>
    <w:rsid w:val="00186BBE"/>
    <w:rsid w:val="001B5775"/>
    <w:rsid w:val="001C5551"/>
    <w:rsid w:val="001E192E"/>
    <w:rsid w:val="00221297"/>
    <w:rsid w:val="00250D55"/>
    <w:rsid w:val="00267082"/>
    <w:rsid w:val="002C038D"/>
    <w:rsid w:val="002C2AB1"/>
    <w:rsid w:val="002C3B07"/>
    <w:rsid w:val="002C442D"/>
    <w:rsid w:val="002F06B9"/>
    <w:rsid w:val="002F4671"/>
    <w:rsid w:val="00302212"/>
    <w:rsid w:val="00307B72"/>
    <w:rsid w:val="003165EB"/>
    <w:rsid w:val="00317547"/>
    <w:rsid w:val="00323D9D"/>
    <w:rsid w:val="00334504"/>
    <w:rsid w:val="003372F1"/>
    <w:rsid w:val="00364259"/>
    <w:rsid w:val="00371CDC"/>
    <w:rsid w:val="00371DF6"/>
    <w:rsid w:val="0037555E"/>
    <w:rsid w:val="0039528D"/>
    <w:rsid w:val="003A038F"/>
    <w:rsid w:val="003A2E2F"/>
    <w:rsid w:val="003A4DA2"/>
    <w:rsid w:val="003B64C0"/>
    <w:rsid w:val="003C3D4C"/>
    <w:rsid w:val="003F3461"/>
    <w:rsid w:val="003F4CB8"/>
    <w:rsid w:val="00402E5A"/>
    <w:rsid w:val="00424BF2"/>
    <w:rsid w:val="004270AB"/>
    <w:rsid w:val="004277CD"/>
    <w:rsid w:val="00430677"/>
    <w:rsid w:val="00445A6F"/>
    <w:rsid w:val="00453513"/>
    <w:rsid w:val="0048099D"/>
    <w:rsid w:val="004836A9"/>
    <w:rsid w:val="00490B7C"/>
    <w:rsid w:val="004E618D"/>
    <w:rsid w:val="005132CB"/>
    <w:rsid w:val="00524367"/>
    <w:rsid w:val="00525B7E"/>
    <w:rsid w:val="005518D5"/>
    <w:rsid w:val="0056488D"/>
    <w:rsid w:val="00580E3C"/>
    <w:rsid w:val="005D3137"/>
    <w:rsid w:val="005D6F8D"/>
    <w:rsid w:val="005F0BF4"/>
    <w:rsid w:val="005F47E2"/>
    <w:rsid w:val="006265C3"/>
    <w:rsid w:val="0063769D"/>
    <w:rsid w:val="00661FFF"/>
    <w:rsid w:val="006620EA"/>
    <w:rsid w:val="00664ADB"/>
    <w:rsid w:val="00672A3E"/>
    <w:rsid w:val="0069423A"/>
    <w:rsid w:val="006A0FCC"/>
    <w:rsid w:val="006A2A2F"/>
    <w:rsid w:val="006B39F4"/>
    <w:rsid w:val="006D11CF"/>
    <w:rsid w:val="006E65F0"/>
    <w:rsid w:val="00720FFD"/>
    <w:rsid w:val="00726430"/>
    <w:rsid w:val="00736054"/>
    <w:rsid w:val="007365C2"/>
    <w:rsid w:val="007374D8"/>
    <w:rsid w:val="00740DCC"/>
    <w:rsid w:val="007440D3"/>
    <w:rsid w:val="007461B1"/>
    <w:rsid w:val="0075315E"/>
    <w:rsid w:val="007965C2"/>
    <w:rsid w:val="007C6004"/>
    <w:rsid w:val="007D495B"/>
    <w:rsid w:val="007D679D"/>
    <w:rsid w:val="007E25D3"/>
    <w:rsid w:val="007E4A8C"/>
    <w:rsid w:val="007F07D0"/>
    <w:rsid w:val="007F4129"/>
    <w:rsid w:val="008051B7"/>
    <w:rsid w:val="00814004"/>
    <w:rsid w:val="00816A3E"/>
    <w:rsid w:val="008276E0"/>
    <w:rsid w:val="00843383"/>
    <w:rsid w:val="0085684D"/>
    <w:rsid w:val="008802BF"/>
    <w:rsid w:val="00892285"/>
    <w:rsid w:val="008B562A"/>
    <w:rsid w:val="008C6FFA"/>
    <w:rsid w:val="008E744F"/>
    <w:rsid w:val="008F4928"/>
    <w:rsid w:val="008F53A2"/>
    <w:rsid w:val="008F591B"/>
    <w:rsid w:val="00915AB0"/>
    <w:rsid w:val="00926A0B"/>
    <w:rsid w:val="00937DFD"/>
    <w:rsid w:val="00945F22"/>
    <w:rsid w:val="009506FF"/>
    <w:rsid w:val="00975E3F"/>
    <w:rsid w:val="00980A70"/>
    <w:rsid w:val="00991D87"/>
    <w:rsid w:val="009A0F72"/>
    <w:rsid w:val="009B4CCA"/>
    <w:rsid w:val="00A01BA0"/>
    <w:rsid w:val="00A11B82"/>
    <w:rsid w:val="00A1314C"/>
    <w:rsid w:val="00A143CE"/>
    <w:rsid w:val="00A153A9"/>
    <w:rsid w:val="00A255C8"/>
    <w:rsid w:val="00A50028"/>
    <w:rsid w:val="00A81A0A"/>
    <w:rsid w:val="00A93C80"/>
    <w:rsid w:val="00AA731F"/>
    <w:rsid w:val="00AF067E"/>
    <w:rsid w:val="00B053DB"/>
    <w:rsid w:val="00B33626"/>
    <w:rsid w:val="00B529D1"/>
    <w:rsid w:val="00B56DD2"/>
    <w:rsid w:val="00B658BD"/>
    <w:rsid w:val="00B85A62"/>
    <w:rsid w:val="00B91706"/>
    <w:rsid w:val="00C11E65"/>
    <w:rsid w:val="00C72D91"/>
    <w:rsid w:val="00C8133E"/>
    <w:rsid w:val="00CA0578"/>
    <w:rsid w:val="00CD46F8"/>
    <w:rsid w:val="00D32841"/>
    <w:rsid w:val="00D52AFB"/>
    <w:rsid w:val="00D61261"/>
    <w:rsid w:val="00D82472"/>
    <w:rsid w:val="00D91529"/>
    <w:rsid w:val="00D979F0"/>
    <w:rsid w:val="00E11326"/>
    <w:rsid w:val="00E12D28"/>
    <w:rsid w:val="00E1333A"/>
    <w:rsid w:val="00E150C4"/>
    <w:rsid w:val="00E153C4"/>
    <w:rsid w:val="00E26952"/>
    <w:rsid w:val="00E30919"/>
    <w:rsid w:val="00E75838"/>
    <w:rsid w:val="00E813D2"/>
    <w:rsid w:val="00E952C0"/>
    <w:rsid w:val="00EC3B40"/>
    <w:rsid w:val="00EE0BFE"/>
    <w:rsid w:val="00EE23F2"/>
    <w:rsid w:val="00EE69F0"/>
    <w:rsid w:val="00EF37F1"/>
    <w:rsid w:val="00F52B3E"/>
    <w:rsid w:val="00F721D8"/>
    <w:rsid w:val="00F74C0C"/>
    <w:rsid w:val="00F8489A"/>
    <w:rsid w:val="00F91051"/>
    <w:rsid w:val="00F94D24"/>
    <w:rsid w:val="00F95EC0"/>
    <w:rsid w:val="00FA0CB5"/>
    <w:rsid w:val="00FD1240"/>
    <w:rsid w:val="00FD6334"/>
    <w:rsid w:val="00FE24F8"/>
    <w:rsid w:val="00FF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CBA2"/>
  <w15:chartTrackingRefBased/>
  <w15:docId w15:val="{539D29A3-732E-4588-AC5D-FA192711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E2F"/>
    <w:pPr>
      <w:spacing w:after="0" w:line="240" w:lineRule="auto"/>
      <w:ind w:firstLine="454"/>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B917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3A2E2F"/>
    <w:pPr>
      <w:keepNext/>
      <w:ind w:firstLine="0"/>
      <w:jc w:val="center"/>
      <w:outlineLvl w:val="2"/>
    </w:pPr>
    <w:rPr>
      <w:b/>
      <w:bCs/>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2E2F"/>
    <w:rPr>
      <w:rFonts w:ascii="Times New Roman" w:eastAsia="Times New Roman" w:hAnsi="Times New Roman" w:cs="Times New Roman"/>
      <w:b/>
      <w:bCs/>
      <w:sz w:val="24"/>
      <w:szCs w:val="24"/>
      <w:lang w:val="x-none" w:eastAsia="ru-RU"/>
    </w:rPr>
  </w:style>
  <w:style w:type="paragraph" w:styleId="a3">
    <w:name w:val="No Spacing"/>
    <w:link w:val="a4"/>
    <w:uiPriority w:val="1"/>
    <w:qFormat/>
    <w:rsid w:val="000F275D"/>
    <w:pPr>
      <w:spacing w:after="0" w:line="240" w:lineRule="auto"/>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0F275D"/>
    <w:pPr>
      <w:spacing w:before="100" w:beforeAutospacing="1" w:after="100" w:afterAutospacing="1"/>
      <w:ind w:firstLine="0"/>
    </w:pPr>
    <w:rPr>
      <w:szCs w:val="24"/>
    </w:rPr>
  </w:style>
  <w:style w:type="character" w:customStyle="1" w:styleId="a4">
    <w:name w:val="Без интервала Знак"/>
    <w:basedOn w:val="a0"/>
    <w:link w:val="a3"/>
    <w:uiPriority w:val="1"/>
    <w:locked/>
    <w:rsid w:val="000F275D"/>
  </w:style>
  <w:style w:type="paragraph" w:styleId="a6">
    <w:name w:val="List Paragraph"/>
    <w:basedOn w:val="a"/>
    <w:uiPriority w:val="34"/>
    <w:qFormat/>
    <w:rsid w:val="000F275D"/>
    <w:pPr>
      <w:spacing w:after="200" w:line="276" w:lineRule="auto"/>
      <w:ind w:left="720" w:firstLine="0"/>
      <w:contextualSpacing/>
    </w:pPr>
    <w:rPr>
      <w:rFonts w:asciiTheme="minorHAnsi" w:eastAsiaTheme="minorHAnsi" w:hAnsiTheme="minorHAnsi" w:cstheme="minorBidi"/>
      <w:sz w:val="22"/>
      <w:szCs w:val="22"/>
      <w:lang w:eastAsia="en-US"/>
    </w:rPr>
  </w:style>
  <w:style w:type="paragraph" w:styleId="a7">
    <w:name w:val="Plain Text"/>
    <w:basedOn w:val="a"/>
    <w:link w:val="a8"/>
    <w:rsid w:val="000F275D"/>
    <w:pPr>
      <w:ind w:firstLine="0"/>
    </w:pPr>
    <w:rPr>
      <w:rFonts w:ascii="Courier New" w:hAnsi="Courier New"/>
      <w:sz w:val="20"/>
      <w:lang w:val="x-none" w:eastAsia="x-none"/>
    </w:rPr>
  </w:style>
  <w:style w:type="character" w:customStyle="1" w:styleId="a8">
    <w:name w:val="Текст Знак"/>
    <w:basedOn w:val="a0"/>
    <w:link w:val="a7"/>
    <w:rsid w:val="000F275D"/>
    <w:rPr>
      <w:rFonts w:ascii="Courier New" w:eastAsia="Times New Roman" w:hAnsi="Courier New" w:cs="Times New Roman"/>
      <w:sz w:val="20"/>
      <w:szCs w:val="20"/>
      <w:lang w:val="x-none" w:eastAsia="x-none"/>
    </w:rPr>
  </w:style>
  <w:style w:type="paragraph" w:styleId="a9">
    <w:name w:val="header"/>
    <w:basedOn w:val="a"/>
    <w:link w:val="aa"/>
    <w:uiPriority w:val="99"/>
    <w:unhideWhenUsed/>
    <w:rsid w:val="00EE69F0"/>
    <w:pPr>
      <w:tabs>
        <w:tab w:val="center" w:pos="4677"/>
        <w:tab w:val="right" w:pos="9355"/>
      </w:tabs>
    </w:pPr>
  </w:style>
  <w:style w:type="character" w:customStyle="1" w:styleId="aa">
    <w:name w:val="Верхний колонтитул Знак"/>
    <w:basedOn w:val="a0"/>
    <w:link w:val="a9"/>
    <w:uiPriority w:val="99"/>
    <w:rsid w:val="00EE69F0"/>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E69F0"/>
    <w:pPr>
      <w:tabs>
        <w:tab w:val="center" w:pos="4677"/>
        <w:tab w:val="right" w:pos="9355"/>
      </w:tabs>
    </w:pPr>
  </w:style>
  <w:style w:type="character" w:customStyle="1" w:styleId="ac">
    <w:name w:val="Нижний колонтитул Знак"/>
    <w:basedOn w:val="a0"/>
    <w:link w:val="ab"/>
    <w:uiPriority w:val="99"/>
    <w:rsid w:val="00EE69F0"/>
    <w:rPr>
      <w:rFonts w:ascii="Times New Roman" w:eastAsia="Times New Roman" w:hAnsi="Times New Roman" w:cs="Times New Roman"/>
      <w:sz w:val="24"/>
      <w:szCs w:val="20"/>
      <w:lang w:eastAsia="ru-RU"/>
    </w:rPr>
  </w:style>
  <w:style w:type="character" w:customStyle="1" w:styleId="ad">
    <w:name w:val="Основной текст_"/>
    <w:basedOn w:val="a0"/>
    <w:link w:val="1"/>
    <w:rsid w:val="00371CDC"/>
    <w:rPr>
      <w:rFonts w:ascii="Times New Roman" w:eastAsia="Times New Roman" w:hAnsi="Times New Roman" w:cs="Times New Roman"/>
      <w:sz w:val="28"/>
      <w:szCs w:val="28"/>
    </w:rPr>
  </w:style>
  <w:style w:type="paragraph" w:customStyle="1" w:styleId="1">
    <w:name w:val="Основной текст1"/>
    <w:basedOn w:val="a"/>
    <w:link w:val="ad"/>
    <w:rsid w:val="00371CDC"/>
    <w:pPr>
      <w:widowControl w:val="0"/>
      <w:spacing w:line="276" w:lineRule="auto"/>
      <w:ind w:firstLine="400"/>
    </w:pPr>
    <w:rPr>
      <w:sz w:val="28"/>
      <w:szCs w:val="28"/>
      <w:lang w:eastAsia="en-US"/>
    </w:rPr>
  </w:style>
  <w:style w:type="character" w:styleId="ae">
    <w:name w:val="Strong"/>
    <w:basedOn w:val="a0"/>
    <w:uiPriority w:val="22"/>
    <w:qFormat/>
    <w:rsid w:val="008276E0"/>
    <w:rPr>
      <w:b/>
      <w:bCs/>
    </w:rPr>
  </w:style>
  <w:style w:type="character" w:customStyle="1" w:styleId="20">
    <w:name w:val="Заголовок 2 Знак"/>
    <w:basedOn w:val="a0"/>
    <w:link w:val="2"/>
    <w:uiPriority w:val="9"/>
    <w:semiHidden/>
    <w:rsid w:val="00B91706"/>
    <w:rPr>
      <w:rFonts w:asciiTheme="majorHAnsi" w:eastAsiaTheme="majorEastAsia" w:hAnsiTheme="majorHAnsi" w:cstheme="majorBidi"/>
      <w:color w:val="2F5496" w:themeColor="accent1" w:themeShade="BF"/>
      <w:sz w:val="26"/>
      <w:szCs w:val="26"/>
      <w:lang w:eastAsia="ru-RU"/>
    </w:rPr>
  </w:style>
  <w:style w:type="paragraph" w:customStyle="1" w:styleId="c2">
    <w:name w:val="c2"/>
    <w:basedOn w:val="a"/>
    <w:rsid w:val="00B91706"/>
    <w:pPr>
      <w:spacing w:before="100" w:beforeAutospacing="1" w:after="100" w:afterAutospacing="1"/>
      <w:ind w:firstLine="0"/>
    </w:pPr>
    <w:rPr>
      <w:szCs w:val="24"/>
    </w:rPr>
  </w:style>
  <w:style w:type="character" w:customStyle="1" w:styleId="c3">
    <w:name w:val="c3"/>
    <w:basedOn w:val="a0"/>
    <w:rsid w:val="00B91706"/>
  </w:style>
  <w:style w:type="character" w:customStyle="1" w:styleId="c0">
    <w:name w:val="c0"/>
    <w:basedOn w:val="a0"/>
    <w:rsid w:val="00B91706"/>
  </w:style>
  <w:style w:type="character" w:customStyle="1" w:styleId="c20">
    <w:name w:val="c20"/>
    <w:basedOn w:val="a0"/>
    <w:rsid w:val="00B91706"/>
  </w:style>
  <w:style w:type="character" w:customStyle="1" w:styleId="c19">
    <w:name w:val="c19"/>
    <w:basedOn w:val="a0"/>
    <w:rsid w:val="00B91706"/>
  </w:style>
  <w:style w:type="paragraph" w:customStyle="1" w:styleId="p1">
    <w:name w:val="p1"/>
    <w:basedOn w:val="a"/>
    <w:rsid w:val="00CD46F8"/>
    <w:pPr>
      <w:spacing w:before="100" w:beforeAutospacing="1" w:after="100" w:afterAutospacing="1"/>
      <w:ind w:firstLine="0"/>
    </w:pPr>
    <w:rPr>
      <w:szCs w:val="24"/>
    </w:rPr>
  </w:style>
  <w:style w:type="paragraph" w:styleId="21">
    <w:name w:val="Body Text 2"/>
    <w:basedOn w:val="a"/>
    <w:link w:val="22"/>
    <w:rsid w:val="00E150C4"/>
    <w:pPr>
      <w:spacing w:after="120" w:line="480" w:lineRule="auto"/>
      <w:ind w:firstLine="0"/>
    </w:pPr>
    <w:rPr>
      <w:szCs w:val="24"/>
    </w:rPr>
  </w:style>
  <w:style w:type="character" w:customStyle="1" w:styleId="22">
    <w:name w:val="Основной текст 2 Знак"/>
    <w:basedOn w:val="a0"/>
    <w:link w:val="21"/>
    <w:rsid w:val="00E150C4"/>
    <w:rPr>
      <w:rFonts w:ascii="Times New Roman" w:eastAsia="Times New Roman" w:hAnsi="Times New Roman" w:cs="Times New Roman"/>
      <w:sz w:val="24"/>
      <w:szCs w:val="24"/>
      <w:lang w:eastAsia="ru-RU"/>
    </w:rPr>
  </w:style>
  <w:style w:type="table" w:styleId="af">
    <w:name w:val="Table Grid"/>
    <w:basedOn w:val="a1"/>
    <w:rsid w:val="008F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pt">
    <w:name w:val="Основной текст + 9;5 pt"/>
    <w:rsid w:val="002F4671"/>
    <w:rPr>
      <w:rFonts w:ascii="Century Schoolbook" w:hAnsi="Century Schoolbook"/>
      <w:sz w:val="19"/>
      <w:shd w:val="clear" w:color="auto" w:fill="FFFFFF"/>
    </w:rPr>
  </w:style>
  <w:style w:type="paragraph" w:customStyle="1" w:styleId="c1">
    <w:name w:val="c1"/>
    <w:basedOn w:val="a"/>
    <w:rsid w:val="008B562A"/>
    <w:pPr>
      <w:spacing w:before="100" w:beforeAutospacing="1" w:after="100" w:afterAutospacing="1"/>
      <w:ind w:firstLine="0"/>
    </w:pPr>
    <w:rPr>
      <w:szCs w:val="24"/>
    </w:rPr>
  </w:style>
  <w:style w:type="paragraph" w:styleId="af0">
    <w:name w:val="Body Text"/>
    <w:basedOn w:val="a"/>
    <w:link w:val="af1"/>
    <w:uiPriority w:val="99"/>
    <w:semiHidden/>
    <w:unhideWhenUsed/>
    <w:rsid w:val="003F3461"/>
    <w:pPr>
      <w:spacing w:after="120"/>
    </w:pPr>
  </w:style>
  <w:style w:type="character" w:customStyle="1" w:styleId="af1">
    <w:name w:val="Основной текст Знак"/>
    <w:basedOn w:val="a0"/>
    <w:link w:val="af0"/>
    <w:uiPriority w:val="99"/>
    <w:semiHidden/>
    <w:rsid w:val="003F3461"/>
    <w:rPr>
      <w:rFonts w:ascii="Times New Roman" w:eastAsia="Times New Roman" w:hAnsi="Times New Roman" w:cs="Times New Roman"/>
      <w:sz w:val="24"/>
      <w:szCs w:val="20"/>
      <w:lang w:eastAsia="ru-RU"/>
    </w:rPr>
  </w:style>
  <w:style w:type="paragraph" w:styleId="af2">
    <w:name w:val="footnote text"/>
    <w:basedOn w:val="a"/>
    <w:link w:val="af3"/>
    <w:uiPriority w:val="99"/>
    <w:unhideWhenUsed/>
    <w:rsid w:val="003F3461"/>
    <w:pPr>
      <w:suppressAutoHyphens/>
      <w:ind w:firstLine="0"/>
    </w:pPr>
    <w:rPr>
      <w:sz w:val="20"/>
      <w:lang w:eastAsia="ar-SA"/>
    </w:rPr>
  </w:style>
  <w:style w:type="character" w:customStyle="1" w:styleId="af3">
    <w:name w:val="Текст сноски Знак"/>
    <w:basedOn w:val="a0"/>
    <w:link w:val="af2"/>
    <w:uiPriority w:val="99"/>
    <w:rsid w:val="003F3461"/>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58501">
      <w:bodyDiv w:val="1"/>
      <w:marLeft w:val="0"/>
      <w:marRight w:val="0"/>
      <w:marTop w:val="0"/>
      <w:marBottom w:val="0"/>
      <w:divBdr>
        <w:top w:val="none" w:sz="0" w:space="0" w:color="auto"/>
        <w:left w:val="none" w:sz="0" w:space="0" w:color="auto"/>
        <w:bottom w:val="none" w:sz="0" w:space="0" w:color="auto"/>
        <w:right w:val="none" w:sz="0" w:space="0" w:color="auto"/>
      </w:divBdr>
    </w:div>
    <w:div w:id="558369597">
      <w:bodyDiv w:val="1"/>
      <w:marLeft w:val="0"/>
      <w:marRight w:val="0"/>
      <w:marTop w:val="0"/>
      <w:marBottom w:val="0"/>
      <w:divBdr>
        <w:top w:val="none" w:sz="0" w:space="0" w:color="auto"/>
        <w:left w:val="none" w:sz="0" w:space="0" w:color="auto"/>
        <w:bottom w:val="none" w:sz="0" w:space="0" w:color="auto"/>
        <w:right w:val="none" w:sz="0" w:space="0" w:color="auto"/>
      </w:divBdr>
    </w:div>
    <w:div w:id="16483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774</TotalTime>
  <Pages>4</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Черникова</dc:creator>
  <cp:keywords/>
  <dc:description/>
  <cp:lastModifiedBy>Виктория Черникова</cp:lastModifiedBy>
  <cp:revision>113</cp:revision>
  <cp:lastPrinted>2024-06-04T13:14:00Z</cp:lastPrinted>
  <dcterms:created xsi:type="dcterms:W3CDTF">2021-09-01T08:18:00Z</dcterms:created>
  <dcterms:modified xsi:type="dcterms:W3CDTF">2024-06-25T12:30:00Z</dcterms:modified>
</cp:coreProperties>
</file>