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16C6F2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0" w:name="_dx_frag_StartFragment"/>
      <w:bookmarkEnd w:id="0"/>
      <w:bookmarkStart w:id="1" w:name="P0"/>
      <w:bookmarkEnd w:id="1"/>
      <w:r>
        <w:rPr>
          <w:rFonts w:ascii="Arial" w:hAnsi="Arial"/>
          <w:b w:val="1"/>
          <w:sz w:val="24"/>
        </w:rPr>
        <w:t xml:space="preserve">ПРАВИТЕЛЬСТВО РОССИЙСКОЙ ФЕДЕРАЦИИ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2" w:name="P1"/>
      <w:bookmarkEnd w:id="2"/>
      <w:r>
        <w:rPr>
          <w:rFonts w:ascii="Arial" w:hAnsi="Arial"/>
          <w:b w:val="1"/>
          <w:sz w:val="24"/>
        </w:rPr>
        <w:t xml:space="preserve"> 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3" w:name="P2"/>
      <w:bookmarkEnd w:id="3"/>
      <w:r>
        <w:rPr>
          <w:rFonts w:ascii="Arial" w:hAnsi="Arial"/>
          <w:b w:val="1"/>
          <w:sz w:val="24"/>
        </w:rPr>
        <w:t xml:space="preserve">ПОСТАНОВЛЕНИЕ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4" w:name="P3"/>
      <w:bookmarkEnd w:id="4"/>
      <w:r>
        <w:rPr>
          <w:rFonts w:ascii="Arial" w:hAnsi="Arial"/>
          <w:b w:val="1"/>
          <w:sz w:val="24"/>
        </w:rPr>
        <w:t xml:space="preserve">от 21 февраля 2022 г. N 225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5" w:name="P4"/>
      <w:bookmarkEnd w:id="5"/>
      <w:r>
        <w:rPr>
          <w:rFonts w:ascii="Arial" w:hAnsi="Arial"/>
          <w:b w:val="1"/>
          <w:sz w:val="24"/>
        </w:rPr>
        <w:t xml:space="preserve"> 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6" w:name="P5"/>
      <w:bookmarkEnd w:id="6"/>
      <w:r>
        <w:rPr>
          <w:rFonts w:ascii="Arial" w:hAnsi="Arial"/>
          <w:b w:val="1"/>
          <w:sz w:val="24"/>
        </w:rPr>
        <w:t xml:space="preserve">ОБ УТВЕРЖДЕНИИ НОМЕНКЛАТУРЫ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7" w:name="P6"/>
      <w:bookmarkEnd w:id="7"/>
      <w:r>
        <w:rPr>
          <w:rFonts w:ascii="Arial" w:hAnsi="Arial"/>
          <w:b w:val="1"/>
          <w:sz w:val="24"/>
        </w:rPr>
        <w:t xml:space="preserve">ДОЛЖНОСТЕЙ ПЕДАГОГИЧЕСКИХ РАБОТНИКОВ ОРГАНИЗАЦИЙ,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8" w:name="P7"/>
      <w:bookmarkEnd w:id="8"/>
      <w:r>
        <w:rPr>
          <w:rFonts w:ascii="Arial" w:hAnsi="Arial"/>
          <w:b w:val="1"/>
          <w:sz w:val="24"/>
        </w:rPr>
        <w:t xml:space="preserve">ОСУЩЕСТВЛЯЮЩИХ ОБРАЗОВАТЕЛЬНУЮ ДЕЯТЕЛЬНОСТЬ, ДОЛЖНОСТЕЙ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9" w:name="P8"/>
      <w:bookmarkEnd w:id="9"/>
      <w:r>
        <w:rPr>
          <w:rFonts w:ascii="Arial" w:hAnsi="Arial"/>
          <w:b w:val="1"/>
          <w:sz w:val="24"/>
        </w:rPr>
        <w:t xml:space="preserve">РУКОВОДИТЕЛЕЙ ОБРАЗОВАТЕЛЬНЫХ ОРГАНИЗАЦИЙ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10" w:name="P9"/>
      <w:bookmarkEnd w:id="10"/>
      <w:r>
        <w:rPr>
          <w:rFonts w:ascii="Times New Roman" w:hAnsi="Times New Roman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" w:name="P10"/>
      <w:bookmarkEnd w:id="11"/>
      <w:r>
        <w:rPr>
          <w:rFonts w:ascii="Times New Roman" w:hAnsi="Times New Roman"/>
          <w:b w:val="0"/>
          <w:sz w:val="24"/>
        </w:rPr>
        <w:t xml:space="preserve">В соответствии с 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instrText>HYPERLINK "https://login.consultant.ru/link/?req=doc&amp;base=LAW&amp;n=414896&amp;dst=100648&amp;field=134&amp;date=27.05.2022"</w:instrTex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t>частью 2 статьи 46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</w:rPr>
        <w:t xml:space="preserve"> Федерального закона "Об образовании в Российской Федерации" Правительство Российской Федерации постановляет: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2" w:name="P11"/>
      <w:bookmarkEnd w:id="12"/>
      <w:r>
        <w:rPr>
          <w:rFonts w:ascii="Times New Roman" w:hAnsi="Times New Roman"/>
          <w:b w:val="0"/>
          <w:sz w:val="24"/>
        </w:rPr>
        <w:t xml:space="preserve">1. Утвердить прилагаемую 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instrText>HYPERLINK \l "p27"</w:instrTex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t>номенклатуру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3" w:name="P12"/>
      <w:bookmarkEnd w:id="13"/>
      <w:r>
        <w:rPr>
          <w:rFonts w:ascii="Times New Roman" w:hAnsi="Times New Roman"/>
          <w:b w:val="0"/>
          <w:sz w:val="24"/>
        </w:rPr>
        <w:t xml:space="preserve">2. Признать утратившим силу 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instrText>HYPERLINK "https://login.consultant.ru/link/?req=doc&amp;base=LAW&amp;n=150570&amp;date=27.05.2022"</w:instrTex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t>постановление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</w:rP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4" w:name="P13"/>
      <w:bookmarkEnd w:id="14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15" w:name="P14"/>
      <w:bookmarkEnd w:id="15"/>
      <w:r>
        <w:rPr>
          <w:rFonts w:ascii="Times New Roman" w:hAnsi="Times New Roman"/>
          <w:b w:val="0"/>
          <w:sz w:val="24"/>
        </w:rPr>
        <w:t xml:space="preserve">Председатель Правительства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16" w:name="P15"/>
      <w:bookmarkEnd w:id="16"/>
      <w:r>
        <w:rPr>
          <w:rFonts w:ascii="Times New Roman" w:hAnsi="Times New Roman"/>
          <w:b w:val="0"/>
          <w:sz w:val="24"/>
        </w:rPr>
        <w:t xml:space="preserve">Российской Федерации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17" w:name="P16"/>
      <w:bookmarkEnd w:id="17"/>
      <w:r>
        <w:rPr>
          <w:rFonts w:ascii="Times New Roman" w:hAnsi="Times New Roman"/>
          <w:b w:val="0"/>
          <w:sz w:val="24"/>
        </w:rPr>
        <w:t xml:space="preserve">М.МИШУСТИН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8" w:name="P17"/>
      <w:bookmarkEnd w:id="18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9" w:name="P18"/>
      <w:bookmarkEnd w:id="19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20" w:name="P19"/>
      <w:bookmarkEnd w:id="20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21" w:name="P20"/>
      <w:bookmarkEnd w:id="21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22" w:name="P21"/>
      <w:bookmarkEnd w:id="22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right"/>
        <w:rPr>
          <w:rFonts w:ascii="Times New Roman" w:hAnsi="Times New Roman"/>
          <w:b w:val="0"/>
          <w:sz w:val="24"/>
        </w:rPr>
      </w:pPr>
      <w:bookmarkStart w:id="23" w:name="P22"/>
      <w:bookmarkEnd w:id="23"/>
      <w:r>
        <w:rPr>
          <w:rFonts w:ascii="Times New Roman" w:hAnsi="Times New Roman"/>
          <w:b w:val="0"/>
          <w:sz w:val="24"/>
        </w:rPr>
        <w:t xml:space="preserve">Утверждена </w:t>
      </w:r>
    </w:p>
    <w:p>
      <w:pPr>
        <w:spacing w:before="0" w:after="0"/>
        <w:ind w:firstLine="0" w:left="0" w:right="0"/>
        <w:jc w:val="right"/>
        <w:rPr>
          <w:rFonts w:ascii="Times New Roman" w:hAnsi="Times New Roman"/>
          <w:b w:val="0"/>
          <w:sz w:val="24"/>
        </w:rPr>
      </w:pPr>
      <w:bookmarkStart w:id="24" w:name="P23"/>
      <w:bookmarkEnd w:id="24"/>
      <w:r>
        <w:rPr>
          <w:rFonts w:ascii="Times New Roman" w:hAnsi="Times New Roman"/>
          <w:b w:val="0"/>
          <w:sz w:val="24"/>
        </w:rPr>
        <w:t xml:space="preserve">постановлением Правительства </w:t>
      </w:r>
    </w:p>
    <w:p>
      <w:pPr>
        <w:spacing w:before="0" w:after="0"/>
        <w:ind w:firstLine="0" w:left="0" w:right="0"/>
        <w:jc w:val="right"/>
        <w:rPr>
          <w:rFonts w:ascii="Times New Roman" w:hAnsi="Times New Roman"/>
          <w:b w:val="0"/>
          <w:sz w:val="24"/>
        </w:rPr>
      </w:pPr>
      <w:bookmarkStart w:id="25" w:name="P24"/>
      <w:bookmarkEnd w:id="25"/>
      <w:r>
        <w:rPr>
          <w:rFonts w:ascii="Times New Roman" w:hAnsi="Times New Roman"/>
          <w:b w:val="0"/>
          <w:sz w:val="24"/>
        </w:rPr>
        <w:t xml:space="preserve">Российской Федерации </w:t>
      </w:r>
    </w:p>
    <w:p>
      <w:pPr>
        <w:spacing w:before="0" w:after="0"/>
        <w:ind w:firstLine="0" w:left="0" w:right="0"/>
        <w:jc w:val="right"/>
        <w:rPr>
          <w:rFonts w:ascii="Times New Roman" w:hAnsi="Times New Roman"/>
          <w:b w:val="0"/>
          <w:sz w:val="24"/>
        </w:rPr>
      </w:pPr>
      <w:bookmarkStart w:id="26" w:name="P25"/>
      <w:bookmarkEnd w:id="26"/>
      <w:r>
        <w:rPr>
          <w:rFonts w:ascii="Times New Roman" w:hAnsi="Times New Roman"/>
          <w:b w:val="0"/>
          <w:sz w:val="24"/>
        </w:rPr>
        <w:t xml:space="preserve">от 21 февраля 2022 г. N 225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27" w:name="P26"/>
      <w:bookmarkEnd w:id="27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28" w:name="p27"/>
      <w:bookmarkEnd w:id="28"/>
      <w:bookmarkStart w:id="29" w:name="P27"/>
      <w:bookmarkEnd w:id="29"/>
      <w:r>
        <w:rPr>
          <w:rFonts w:ascii="Arial" w:hAnsi="Arial"/>
          <w:b w:val="1"/>
          <w:sz w:val="24"/>
        </w:rPr>
        <w:t xml:space="preserve">НОМЕНКЛАТУРА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30" w:name="P28"/>
      <w:bookmarkEnd w:id="30"/>
      <w:r>
        <w:rPr>
          <w:rFonts w:ascii="Arial" w:hAnsi="Arial"/>
          <w:b w:val="1"/>
          <w:sz w:val="24"/>
        </w:rPr>
        <w:t xml:space="preserve">ДОЛЖНОСТЕЙ ПЕДАГОГИЧЕСКИХ РАБОТНИКОВ ОРГАНИЗАЦИЙ,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31" w:name="P29"/>
      <w:bookmarkEnd w:id="31"/>
      <w:r>
        <w:rPr>
          <w:rFonts w:ascii="Arial" w:hAnsi="Arial"/>
          <w:b w:val="1"/>
          <w:sz w:val="24"/>
        </w:rPr>
        <w:t xml:space="preserve">ОСУЩЕСТВЛЯЮЩИХ ОБРАЗОВАТЕЛЬНУЮ ДЕЯТЕЛЬНОСТЬ, ДОЛЖНОСТЕЙ 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1"/>
          <w:sz w:val="24"/>
        </w:rPr>
      </w:pPr>
      <w:bookmarkStart w:id="32" w:name="P30"/>
      <w:bookmarkEnd w:id="32"/>
      <w:r>
        <w:rPr>
          <w:rFonts w:ascii="Arial" w:hAnsi="Arial"/>
          <w:b w:val="1"/>
          <w:sz w:val="24"/>
        </w:rPr>
        <w:t xml:space="preserve">РУКОВОДИТЕЛЕЙ ОБРАЗОВАТЕЛЬНЫХ ОРГАНИЗАЦИЙ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33" w:name="P31"/>
      <w:bookmarkEnd w:id="33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34" w:name="P32"/>
      <w:bookmarkEnd w:id="34"/>
      <w:r>
        <w:rPr>
          <w:rFonts w:ascii="Arial" w:hAnsi="Arial"/>
          <w:b w:val="1"/>
          <w:sz w:val="24"/>
        </w:rPr>
        <w:t>I. Должности педагогических работников организаций,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35" w:name="P33"/>
      <w:bookmarkEnd w:id="35"/>
      <w:r>
        <w:rPr>
          <w:rFonts w:ascii="Arial" w:hAnsi="Arial"/>
          <w:b w:val="1"/>
          <w:sz w:val="24"/>
        </w:rPr>
        <w:t>осуществляющих образовательную деятельность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36" w:name="P34"/>
      <w:bookmarkEnd w:id="36"/>
      <w:r>
        <w:rPr>
          <w:rFonts w:ascii="Times New Roman" w:hAnsi="Times New Roman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37" w:name="p35"/>
      <w:bookmarkEnd w:id="37"/>
      <w:bookmarkStart w:id="38" w:name="P35"/>
      <w:bookmarkEnd w:id="38"/>
      <w:r>
        <w:rPr>
          <w:rFonts w:ascii="Arial" w:hAnsi="Arial"/>
          <w:b w:val="1"/>
          <w:sz w:val="24"/>
        </w:rPr>
        <w:t>1. Должности педагогических работников, отнесенных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39" w:name="P36"/>
      <w:bookmarkEnd w:id="39"/>
      <w:r>
        <w:rPr>
          <w:rFonts w:ascii="Arial" w:hAnsi="Arial"/>
          <w:b w:val="1"/>
          <w:sz w:val="24"/>
        </w:rPr>
        <w:t>к профессорско-преподавательскому составу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0" w:name="P37"/>
      <w:bookmarkEnd w:id="40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1" w:name="P38"/>
      <w:bookmarkEnd w:id="41"/>
      <w:r>
        <w:rPr>
          <w:rFonts w:ascii="Times New Roman" w:hAnsi="Times New Roman"/>
          <w:b w:val="0"/>
          <w:sz w:val="24"/>
        </w:rPr>
        <w:t xml:space="preserve">Ассистент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2" w:name="P39"/>
      <w:bookmarkEnd w:id="42"/>
      <w:r>
        <w:rPr>
          <w:rFonts w:ascii="Times New Roman" w:hAnsi="Times New Roman"/>
          <w:b w:val="0"/>
          <w:sz w:val="24"/>
        </w:rPr>
        <w:t xml:space="preserve">Декан факультета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3" w:name="P40"/>
      <w:bookmarkEnd w:id="43"/>
      <w:r>
        <w:rPr>
          <w:rFonts w:ascii="Times New Roman" w:hAnsi="Times New Roman"/>
          <w:b w:val="0"/>
          <w:sz w:val="24"/>
        </w:rPr>
        <w:t xml:space="preserve">Начальник факультета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4" w:name="P41"/>
      <w:bookmarkEnd w:id="44"/>
      <w:r>
        <w:rPr>
          <w:rFonts w:ascii="Times New Roman" w:hAnsi="Times New Roman"/>
          <w:b w:val="0"/>
          <w:sz w:val="24"/>
        </w:rPr>
        <w:t xml:space="preserve">Директор института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5" w:name="P42"/>
      <w:bookmarkEnd w:id="45"/>
      <w:r>
        <w:rPr>
          <w:rFonts w:ascii="Times New Roman" w:hAnsi="Times New Roman"/>
          <w:b w:val="0"/>
          <w:sz w:val="24"/>
        </w:rPr>
        <w:t xml:space="preserve">Начальник института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6" w:name="P43"/>
      <w:bookmarkEnd w:id="46"/>
      <w:r>
        <w:rPr>
          <w:rFonts w:ascii="Times New Roman" w:hAnsi="Times New Roman"/>
          <w:b w:val="0"/>
          <w:sz w:val="24"/>
        </w:rPr>
        <w:t xml:space="preserve">Доцент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7" w:name="P44"/>
      <w:bookmarkEnd w:id="47"/>
      <w:r>
        <w:rPr>
          <w:rFonts w:ascii="Times New Roman" w:hAnsi="Times New Roman"/>
          <w:b w:val="0"/>
          <w:sz w:val="24"/>
        </w:rPr>
        <w:t xml:space="preserve">Заведующий кафедрой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8" w:name="P45"/>
      <w:bookmarkEnd w:id="48"/>
      <w:r>
        <w:rPr>
          <w:rFonts w:ascii="Times New Roman" w:hAnsi="Times New Roman"/>
          <w:b w:val="0"/>
          <w:sz w:val="24"/>
        </w:rPr>
        <w:t xml:space="preserve">Начальник кафедры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49" w:name="P46"/>
      <w:bookmarkEnd w:id="49"/>
      <w:r>
        <w:rPr>
          <w:rFonts w:ascii="Times New Roman" w:hAnsi="Times New Roman"/>
          <w:b w:val="0"/>
          <w:sz w:val="24"/>
        </w:rPr>
        <w:t xml:space="preserve">Заместитель начальника кафедры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0" w:name="P47"/>
      <w:bookmarkEnd w:id="50"/>
      <w:r>
        <w:rPr>
          <w:rFonts w:ascii="Times New Roman" w:hAnsi="Times New Roman"/>
          <w:b w:val="0"/>
          <w:sz w:val="24"/>
        </w:rPr>
        <w:t xml:space="preserve">Профессор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1" w:name="P48"/>
      <w:bookmarkEnd w:id="51"/>
      <w:r>
        <w:rPr>
          <w:rFonts w:ascii="Times New Roman" w:hAnsi="Times New Roman"/>
          <w:b w:val="0"/>
          <w:sz w:val="24"/>
        </w:rPr>
        <w:t xml:space="preserve">Преподаватель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2" w:name="P49"/>
      <w:bookmarkEnd w:id="52"/>
      <w:r>
        <w:rPr>
          <w:rFonts w:ascii="Times New Roman" w:hAnsi="Times New Roman"/>
          <w:b w:val="0"/>
          <w:sz w:val="24"/>
        </w:rPr>
        <w:t xml:space="preserve">Старший преподаватель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3" w:name="P50"/>
      <w:bookmarkEnd w:id="53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54" w:name="p51"/>
      <w:bookmarkEnd w:id="54"/>
      <w:bookmarkStart w:id="55" w:name="P51"/>
      <w:bookmarkEnd w:id="55"/>
      <w:r>
        <w:rPr>
          <w:rFonts w:ascii="Arial" w:hAnsi="Arial"/>
          <w:b w:val="1"/>
          <w:sz w:val="24"/>
        </w:rPr>
        <w:t>2. Должности иных педагогических работников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6" w:name="P52"/>
      <w:bookmarkEnd w:id="56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7" w:name="P53"/>
      <w:bookmarkEnd w:id="57"/>
      <w:r>
        <w:rPr>
          <w:rFonts w:ascii="Times New Roman" w:hAnsi="Times New Roman"/>
          <w:b w:val="0"/>
          <w:sz w:val="24"/>
        </w:rPr>
        <w:t xml:space="preserve">Воспитатель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8" w:name="P54"/>
      <w:bookmarkEnd w:id="58"/>
      <w:r>
        <w:rPr>
          <w:rFonts w:ascii="Times New Roman" w:hAnsi="Times New Roman"/>
          <w:b w:val="0"/>
          <w:sz w:val="24"/>
        </w:rPr>
        <w:t xml:space="preserve">Инструктор-методист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59" w:name="P55"/>
      <w:bookmarkEnd w:id="59"/>
      <w:r>
        <w:rPr>
          <w:rFonts w:ascii="Times New Roman" w:hAnsi="Times New Roman"/>
          <w:b w:val="0"/>
          <w:sz w:val="24"/>
        </w:rPr>
        <w:t xml:space="preserve">Инструктор по труду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0" w:name="P56"/>
      <w:bookmarkEnd w:id="60"/>
      <w:r>
        <w:rPr>
          <w:rFonts w:ascii="Times New Roman" w:hAnsi="Times New Roman"/>
          <w:b w:val="0"/>
          <w:sz w:val="24"/>
        </w:rPr>
        <w:t xml:space="preserve">Инструктор по физической культуре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1" w:name="P57"/>
      <w:bookmarkEnd w:id="61"/>
      <w:r>
        <w:rPr>
          <w:rFonts w:ascii="Times New Roman" w:hAnsi="Times New Roman"/>
          <w:b w:val="0"/>
          <w:sz w:val="24"/>
        </w:rPr>
        <w:t xml:space="preserve">Концертмейстер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2" w:name="P58"/>
      <w:bookmarkEnd w:id="62"/>
      <w:r>
        <w:rPr>
          <w:rFonts w:ascii="Times New Roman" w:hAnsi="Times New Roman"/>
          <w:b w:val="0"/>
          <w:sz w:val="24"/>
        </w:rPr>
        <w:t xml:space="preserve">Логопед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3" w:name="P59"/>
      <w:bookmarkEnd w:id="63"/>
      <w:r>
        <w:rPr>
          <w:rFonts w:ascii="Times New Roman" w:hAnsi="Times New Roman"/>
          <w:b w:val="0"/>
          <w:sz w:val="24"/>
        </w:rPr>
        <w:t xml:space="preserve">Мастер производственного обучения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4" w:name="P60"/>
      <w:bookmarkEnd w:id="64"/>
      <w:r>
        <w:rPr>
          <w:rFonts w:ascii="Times New Roman" w:hAnsi="Times New Roman"/>
          <w:b w:val="0"/>
          <w:sz w:val="24"/>
        </w:rPr>
        <w:t xml:space="preserve">Методист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5" w:name="P61"/>
      <w:bookmarkEnd w:id="65"/>
      <w:r>
        <w:rPr>
          <w:rFonts w:ascii="Times New Roman" w:hAnsi="Times New Roman"/>
          <w:b w:val="0"/>
          <w:sz w:val="24"/>
        </w:rPr>
        <w:t xml:space="preserve">Музыкальный руководитель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6" w:name="P62"/>
      <w:bookmarkEnd w:id="66"/>
      <w:r>
        <w:rPr>
          <w:rFonts w:ascii="Times New Roman" w:hAnsi="Times New Roman"/>
          <w:b w:val="0"/>
          <w:sz w:val="24"/>
        </w:rPr>
        <w:t xml:space="preserve">Педагог дополнительного образования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7" w:name="P63"/>
      <w:bookmarkEnd w:id="67"/>
      <w:r>
        <w:rPr>
          <w:rFonts w:ascii="Times New Roman" w:hAnsi="Times New Roman"/>
          <w:b w:val="0"/>
          <w:sz w:val="24"/>
        </w:rPr>
        <w:t xml:space="preserve">Педагог-библиотекарь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8" w:name="P64"/>
      <w:bookmarkEnd w:id="68"/>
      <w:r>
        <w:rPr>
          <w:rFonts w:ascii="Times New Roman" w:hAnsi="Times New Roman"/>
          <w:b w:val="0"/>
          <w:sz w:val="24"/>
        </w:rPr>
        <w:t xml:space="preserve">Педагог-организатор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69" w:name="P65"/>
      <w:bookmarkEnd w:id="69"/>
      <w:r>
        <w:rPr>
          <w:rFonts w:ascii="Times New Roman" w:hAnsi="Times New Roman"/>
          <w:b w:val="0"/>
          <w:sz w:val="24"/>
        </w:rPr>
        <w:t xml:space="preserve">Педагог-психолог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0" w:name="P66"/>
      <w:bookmarkEnd w:id="70"/>
      <w:r>
        <w:rPr>
          <w:rFonts w:ascii="Times New Roman" w:hAnsi="Times New Roman"/>
          <w:b w:val="0"/>
          <w:sz w:val="24"/>
        </w:rPr>
        <w:t xml:space="preserve">Преподаватель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1" w:name="P67"/>
      <w:bookmarkEnd w:id="71"/>
      <w:r>
        <w:rPr>
          <w:rFonts w:ascii="Times New Roman" w:hAnsi="Times New Roman"/>
          <w:b w:val="0"/>
          <w:sz w:val="24"/>
        </w:rPr>
        <w:t xml:space="preserve">Преподаватель-организатор основ безопасности жизнедеятельности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2" w:name="P68"/>
      <w:bookmarkEnd w:id="72"/>
      <w:r>
        <w:rPr>
          <w:rFonts w:ascii="Times New Roman" w:hAnsi="Times New Roman"/>
          <w:b w:val="0"/>
          <w:sz w:val="24"/>
        </w:rPr>
        <w:t xml:space="preserve">Руководитель физического воспитания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3" w:name="P69"/>
      <w:bookmarkEnd w:id="73"/>
      <w:r>
        <w:rPr>
          <w:rFonts w:ascii="Times New Roman" w:hAnsi="Times New Roman"/>
          <w:b w:val="0"/>
          <w:sz w:val="24"/>
        </w:rPr>
        <w:t xml:space="preserve">Советник директора по воспитанию и взаимодействию с детскими общественными объединениями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4" w:name="P70"/>
      <w:bookmarkEnd w:id="74"/>
      <w:r>
        <w:rPr>
          <w:rFonts w:ascii="Times New Roman" w:hAnsi="Times New Roman"/>
          <w:b w:val="0"/>
          <w:sz w:val="24"/>
        </w:rPr>
        <w:t xml:space="preserve">Социальный педагог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5" w:name="P71"/>
      <w:bookmarkEnd w:id="75"/>
      <w:r>
        <w:rPr>
          <w:rFonts w:ascii="Times New Roman" w:hAnsi="Times New Roman"/>
          <w:b w:val="0"/>
          <w:sz w:val="24"/>
        </w:rPr>
        <w:t xml:space="preserve">Старший вожатый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6" w:name="P72"/>
      <w:bookmarkEnd w:id="76"/>
      <w:r>
        <w:rPr>
          <w:rFonts w:ascii="Times New Roman" w:hAnsi="Times New Roman"/>
          <w:b w:val="0"/>
          <w:sz w:val="24"/>
        </w:rPr>
        <w:t xml:space="preserve">Старший воспитатель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7" w:name="P73"/>
      <w:bookmarkEnd w:id="77"/>
      <w:r>
        <w:rPr>
          <w:rFonts w:ascii="Times New Roman" w:hAnsi="Times New Roman"/>
          <w:b w:val="0"/>
          <w:sz w:val="24"/>
        </w:rPr>
        <w:t xml:space="preserve">Старший инструктор-методист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8" w:name="P74"/>
      <w:bookmarkEnd w:id="78"/>
      <w:r>
        <w:rPr>
          <w:rFonts w:ascii="Times New Roman" w:hAnsi="Times New Roman"/>
          <w:b w:val="0"/>
          <w:sz w:val="24"/>
        </w:rPr>
        <w:t xml:space="preserve">Старший методист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79" w:name="P75"/>
      <w:bookmarkEnd w:id="79"/>
      <w:r>
        <w:rPr>
          <w:rFonts w:ascii="Times New Roman" w:hAnsi="Times New Roman"/>
          <w:b w:val="0"/>
          <w:sz w:val="24"/>
        </w:rPr>
        <w:t xml:space="preserve">Старший педагог дополнительного образования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0" w:name="P76"/>
      <w:bookmarkEnd w:id="80"/>
      <w:r>
        <w:rPr>
          <w:rFonts w:ascii="Times New Roman" w:hAnsi="Times New Roman"/>
          <w:b w:val="0"/>
          <w:sz w:val="24"/>
        </w:rPr>
        <w:t xml:space="preserve">Старший тренер-преподаватель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1" w:name="P77"/>
      <w:bookmarkEnd w:id="81"/>
      <w:r>
        <w:rPr>
          <w:rFonts w:ascii="Times New Roman" w:hAnsi="Times New Roman"/>
          <w:b w:val="0"/>
          <w:sz w:val="24"/>
        </w:rPr>
        <w:t xml:space="preserve">Тренер-преподаватель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2" w:name="P78"/>
      <w:bookmarkEnd w:id="82"/>
      <w:r>
        <w:rPr>
          <w:rFonts w:ascii="Times New Roman" w:hAnsi="Times New Roman"/>
          <w:b w:val="0"/>
          <w:sz w:val="24"/>
        </w:rPr>
        <w:t xml:space="preserve">Тьютор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3" w:name="P79"/>
      <w:bookmarkEnd w:id="83"/>
      <w:r>
        <w:rPr>
          <w:rFonts w:ascii="Times New Roman" w:hAnsi="Times New Roman"/>
          <w:b w:val="0"/>
          <w:sz w:val="24"/>
        </w:rPr>
        <w:t xml:space="preserve">Учитель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4" w:name="P80"/>
      <w:bookmarkEnd w:id="84"/>
      <w:r>
        <w:rPr>
          <w:rFonts w:ascii="Times New Roman" w:hAnsi="Times New Roman"/>
          <w:b w:val="0"/>
          <w:sz w:val="24"/>
        </w:rPr>
        <w:t xml:space="preserve">Учитель-дефектолог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5" w:name="P81"/>
      <w:bookmarkEnd w:id="85"/>
      <w:r>
        <w:rPr>
          <w:rFonts w:ascii="Times New Roman" w:hAnsi="Times New Roman"/>
          <w:b w:val="0"/>
          <w:sz w:val="24"/>
        </w:rPr>
        <w:t xml:space="preserve">Учитель-логопед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6" w:name="P82"/>
      <w:bookmarkEnd w:id="86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87" w:name="P83"/>
      <w:bookmarkEnd w:id="87"/>
      <w:r>
        <w:rPr>
          <w:rFonts w:ascii="Arial" w:hAnsi="Arial"/>
          <w:b w:val="1"/>
          <w:sz w:val="24"/>
        </w:rPr>
        <w:t>II. Должности руководителей образовательных организаций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88" w:name="P84"/>
      <w:bookmarkEnd w:id="88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sz w:val="24"/>
        </w:rPr>
      </w:pPr>
      <w:bookmarkStart w:id="89" w:name="P85"/>
      <w:bookmarkEnd w:id="89"/>
      <w:r>
        <w:rPr>
          <w:rFonts w:ascii="Arial" w:hAnsi="Arial"/>
          <w:b w:val="1"/>
          <w:sz w:val="24"/>
        </w:rPr>
        <w:t>1. Должности руководителей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0" w:name="P86"/>
      <w:bookmarkEnd w:id="90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1" w:name="P87"/>
      <w:bookmarkEnd w:id="91"/>
      <w:r>
        <w:rPr>
          <w:rFonts w:ascii="Times New Roman" w:hAnsi="Times New Roman"/>
          <w:b w:val="0"/>
          <w:sz w:val="24"/>
        </w:rPr>
        <w:t xml:space="preserve">Ректор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2" w:name="P88"/>
      <w:bookmarkEnd w:id="92"/>
      <w:r>
        <w:rPr>
          <w:rFonts w:ascii="Times New Roman" w:hAnsi="Times New Roman"/>
          <w:b w:val="0"/>
          <w:sz w:val="24"/>
        </w:rPr>
        <w:t xml:space="preserve">Директор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3" w:name="P89"/>
      <w:bookmarkEnd w:id="93"/>
      <w:r>
        <w:rPr>
          <w:rFonts w:ascii="Times New Roman" w:hAnsi="Times New Roman"/>
          <w:b w:val="0"/>
          <w:sz w:val="24"/>
        </w:rPr>
        <w:t xml:space="preserve">Заведующий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4" w:name="P90"/>
      <w:bookmarkEnd w:id="94"/>
      <w:r>
        <w:rPr>
          <w:rFonts w:ascii="Times New Roman" w:hAnsi="Times New Roman"/>
          <w:b w:val="0"/>
          <w:sz w:val="24"/>
        </w:rPr>
        <w:t xml:space="preserve">Начальник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5" w:name="P91"/>
      <w:bookmarkEnd w:id="95"/>
      <w:r>
        <w:rPr>
          <w:rFonts w:ascii="Times New Roman" w:hAnsi="Times New Roman"/>
          <w:b w:val="0"/>
          <w:sz w:val="24"/>
        </w:rPr>
        <w:t xml:space="preserve">Президент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96" w:name="P92"/>
      <w:bookmarkEnd w:id="96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sz w:val="24"/>
        </w:rPr>
      </w:pPr>
      <w:bookmarkStart w:id="97" w:name="P93"/>
      <w:bookmarkEnd w:id="97"/>
      <w:r>
        <w:rPr>
          <w:rFonts w:ascii="Arial" w:hAnsi="Arial"/>
          <w:b w:val="1"/>
          <w:sz w:val="24"/>
        </w:rPr>
        <w:t>2. Должности заместителей руководителей образовательных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sz w:val="24"/>
        </w:rPr>
      </w:pPr>
      <w:bookmarkStart w:id="98" w:name="P94"/>
      <w:bookmarkEnd w:id="98"/>
      <w:r>
        <w:rPr>
          <w:rFonts w:ascii="Arial" w:hAnsi="Arial"/>
          <w:b w:val="1"/>
          <w:sz w:val="24"/>
        </w:rPr>
        <w:t>организаций, руководителей структурных подразделений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0" w:left="0" w:right="0"/>
        <w:jc w:val="center"/>
        <w:rPr>
          <w:rFonts w:ascii="Times New Roman" w:hAnsi="Times New Roman"/>
          <w:sz w:val="24"/>
        </w:rPr>
      </w:pPr>
      <w:bookmarkStart w:id="99" w:name="P95"/>
      <w:bookmarkEnd w:id="99"/>
      <w:r>
        <w:rPr>
          <w:rFonts w:ascii="Arial" w:hAnsi="Arial"/>
          <w:b w:val="1"/>
          <w:sz w:val="24"/>
        </w:rPr>
        <w:t>и их заместителей, иные должности руководителей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0" w:name="P96"/>
      <w:bookmarkEnd w:id="100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1" w:name="P97"/>
      <w:bookmarkEnd w:id="101"/>
      <w:r>
        <w:rPr>
          <w:rFonts w:ascii="Times New Roman" w:hAnsi="Times New Roman"/>
          <w:b w:val="0"/>
          <w:sz w:val="24"/>
        </w:rPr>
        <w:t xml:space="preserve">Заместитель руководителя (директора, заведующего, начальника) образовательной организации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2" w:name="P98"/>
      <w:bookmarkEnd w:id="102"/>
      <w:r>
        <w:rPr>
          <w:rFonts w:ascii="Times New Roman" w:hAnsi="Times New Roman"/>
          <w:b w:val="0"/>
          <w:sz w:val="24"/>
        </w:rPr>
        <w:t xml:space="preserve">Руководитель (директор, заведующий, начальник, управляющий) структурного подразделения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3" w:name="P99"/>
      <w:bookmarkEnd w:id="103"/>
      <w:r>
        <w:rPr>
          <w:rFonts w:ascii="Times New Roman" w:hAnsi="Times New Roman"/>
          <w:b w:val="0"/>
          <w:sz w:val="24"/>
        </w:rPr>
        <w:t xml:space="preserve">Заместитель руководителя (директора, заведующего, начальника, управляющего) структурного подразделения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4" w:name="P100"/>
      <w:bookmarkEnd w:id="104"/>
      <w:r>
        <w:rPr>
          <w:rFonts w:ascii="Times New Roman" w:hAnsi="Times New Roman"/>
          <w:b w:val="0"/>
          <w:sz w:val="24"/>
        </w:rPr>
        <w:t xml:space="preserve">Первый проректор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5" w:name="P101"/>
      <w:bookmarkEnd w:id="105"/>
      <w:r>
        <w:rPr>
          <w:rFonts w:ascii="Times New Roman" w:hAnsi="Times New Roman"/>
          <w:b w:val="0"/>
          <w:sz w:val="24"/>
        </w:rPr>
        <w:t xml:space="preserve">Проректор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6" w:name="P102"/>
      <w:bookmarkEnd w:id="106"/>
      <w:r>
        <w:rPr>
          <w:rFonts w:ascii="Times New Roman" w:hAnsi="Times New Roman"/>
          <w:b w:val="0"/>
          <w:sz w:val="24"/>
        </w:rPr>
        <w:t xml:space="preserve">Помощник ректора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7" w:name="P103"/>
      <w:bookmarkEnd w:id="107"/>
      <w:r>
        <w:rPr>
          <w:rFonts w:ascii="Times New Roman" w:hAnsi="Times New Roman"/>
          <w:b w:val="0"/>
          <w:sz w:val="24"/>
        </w:rPr>
        <w:t xml:space="preserve">Помощник проректора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8" w:name="P104"/>
      <w:bookmarkEnd w:id="108"/>
      <w:r>
        <w:rPr>
          <w:rFonts w:ascii="Times New Roman" w:hAnsi="Times New Roman"/>
          <w:b w:val="0"/>
          <w:sz w:val="24"/>
        </w:rPr>
        <w:t xml:space="preserve">Руководитель (заведующий) учебной (производственной) практики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09" w:name="P105"/>
      <w:bookmarkEnd w:id="109"/>
      <w:r>
        <w:rPr>
          <w:rFonts w:ascii="Times New Roman" w:hAnsi="Times New Roman"/>
          <w:b w:val="0"/>
          <w:sz w:val="24"/>
        </w:rPr>
        <w:t xml:space="preserve">Советник при ректорате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0" w:name="P106"/>
      <w:bookmarkEnd w:id="110"/>
      <w:r>
        <w:rPr>
          <w:rFonts w:ascii="Times New Roman" w:hAnsi="Times New Roman"/>
          <w:b w:val="0"/>
          <w:sz w:val="24"/>
        </w:rPr>
        <w:t xml:space="preserve">Старший мастер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1" w:name="P107"/>
      <w:bookmarkEnd w:id="111"/>
      <w:r>
        <w:rPr>
          <w:rFonts w:ascii="Times New Roman" w:hAnsi="Times New Roman"/>
          <w:b w:val="0"/>
          <w:sz w:val="24"/>
        </w:rPr>
        <w:t xml:space="preserve">Ученый секретарь совета образовательной организации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2" w:name="P108"/>
      <w:bookmarkEnd w:id="112"/>
      <w:r>
        <w:rPr>
          <w:rFonts w:ascii="Times New Roman" w:hAnsi="Times New Roman"/>
          <w:b w:val="0"/>
          <w:sz w:val="24"/>
        </w:rPr>
        <w:t xml:space="preserve">Ученый секретарь совета факультета (института)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3" w:name="P109"/>
      <w:bookmarkEnd w:id="113"/>
      <w:r>
        <w:rPr>
          <w:rFonts w:ascii="Times New Roman" w:hAnsi="Times New Roman"/>
          <w:b w:val="0"/>
          <w:sz w:val="24"/>
        </w:rPr>
        <w:t xml:space="preserve">Примечания: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4" w:name="P110"/>
      <w:bookmarkEnd w:id="114"/>
      <w:r>
        <w:rPr>
          <w:rFonts w:ascii="Times New Roman" w:hAnsi="Times New Roman"/>
          <w:b w:val="0"/>
          <w:sz w:val="24"/>
        </w:rPr>
        <w:t xml:space="preserve"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5" w:name="P111"/>
      <w:bookmarkEnd w:id="115"/>
      <w:r>
        <w:rPr>
          <w:rFonts w:ascii="Times New Roman" w:hAnsi="Times New Roman"/>
          <w:b w:val="0"/>
          <w:sz w:val="24"/>
        </w:rPr>
        <w:t xml:space="preserve"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6" w:name="P112"/>
      <w:bookmarkEnd w:id="116"/>
      <w:r>
        <w:rPr>
          <w:rFonts w:ascii="Times New Roman" w:hAnsi="Times New Roman"/>
          <w:b w:val="0"/>
          <w:sz w:val="24"/>
        </w:rPr>
        <w:t xml:space="preserve">3. Должность "преподаватель", предусмотренная в 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instrText>HYPERLINK \l "p35"</w:instrTex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t>подразделе 1 раздела I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instrText>HYPERLINK \l "p51"</w:instrTex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t>подразделе 2 раздела I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7" w:name="P113"/>
      <w:bookmarkEnd w:id="117"/>
      <w:r>
        <w:rPr>
          <w:rFonts w:ascii="Times New Roman" w:hAnsi="Times New Roman"/>
          <w:b w:val="0"/>
          <w:sz w:val="24"/>
        </w:rPr>
        <w:t xml:space="preserve"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8" w:name="P114"/>
      <w:bookmarkEnd w:id="118"/>
      <w:r>
        <w:rPr>
          <w:rFonts w:ascii="Times New Roman" w:hAnsi="Times New Roman"/>
          <w:b w:val="0"/>
          <w:sz w:val="24"/>
        </w:rPr>
        <w:t xml:space="preserve">5. Должность "президент" предусмотрена только для образовательных организаций высшего образования.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19" w:name="P115"/>
      <w:bookmarkEnd w:id="119"/>
      <w:r>
        <w:rPr>
          <w:rFonts w:ascii="Times New Roman" w:hAnsi="Times New Roman"/>
          <w:b w:val="0"/>
          <w:sz w:val="24"/>
        </w:rPr>
        <w:t xml:space="preserve"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20" w:name="P116"/>
      <w:bookmarkEnd w:id="120"/>
      <w:r>
        <w:rPr>
          <w:rFonts w:ascii="Times New Roman" w:hAnsi="Times New Roman"/>
          <w:b w:val="0"/>
          <w:sz w:val="24"/>
        </w:rPr>
        <w:t xml:space="preserve"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21" w:name="P117"/>
      <w:bookmarkEnd w:id="121"/>
      <w:r>
        <w:rPr>
          <w:rFonts w:ascii="Times New Roman" w:hAnsi="Times New Roman"/>
          <w:b w:val="0"/>
          <w:sz w:val="24"/>
        </w:rPr>
        <w:t xml:space="preserve">8. При заключении трудовых договоров с работниками, занимающими должности, предусмотренные в 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instrText>HYPERLINK \l "p51"</w:instrTex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t>подразделе 2 раздела I</w:t>
      </w:r>
      <w:r>
        <w:rPr>
          <w:rStyle w:val="C2"/>
          <w:rFonts w:ascii="Times New Roman" w:hAnsi="Times New Roman"/>
          <w:b w:val="0"/>
          <w:strike w:val="0"/>
          <w:color w:val="0000FF"/>
          <w:sz w:val="24"/>
          <w:u w:val="none"/>
        </w:rPr>
        <w:fldChar w:fldCharType="end"/>
      </w:r>
      <w:r>
        <w:rPr>
          <w:rFonts w:ascii="Times New Roman" w:hAnsi="Times New Roman"/>
          <w:b w:val="0"/>
          <w:sz w:val="24"/>
        </w:rPr>
        <w:t xml:space="preserve">, наряду с наименованием их должности могут указываться: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22" w:name="P118"/>
      <w:bookmarkEnd w:id="122"/>
      <w:r>
        <w:rPr>
          <w:rFonts w:ascii="Times New Roman" w:hAnsi="Times New Roman"/>
          <w:b w:val="0"/>
          <w:sz w:val="24"/>
        </w:rPr>
        <w:t xml:space="preserve">преподаваемые учебные предметы, курсы, дисциплины, специальности и иное - для учителей и преподавателей;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23" w:name="P119"/>
      <w:bookmarkEnd w:id="123"/>
      <w:r>
        <w:rPr>
          <w:rFonts w:ascii="Times New Roman" w:hAnsi="Times New Roman"/>
          <w:b w:val="0"/>
          <w:sz w:val="24"/>
        </w:rPr>
        <w:t xml:space="preserve"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 </w:t>
      </w:r>
    </w:p>
    <w:p>
      <w:pPr>
        <w:spacing w:before="70" w:after="0"/>
        <w:ind w:firstLine="540" w:left="0" w:right="0"/>
        <w:jc w:val="both"/>
        <w:rPr>
          <w:rFonts w:ascii="Times New Roman" w:hAnsi="Times New Roman"/>
          <w:b w:val="0"/>
          <w:sz w:val="24"/>
        </w:rPr>
      </w:pPr>
      <w:bookmarkStart w:id="124" w:name="P120"/>
      <w:bookmarkEnd w:id="124"/>
      <w:r>
        <w:rPr>
          <w:rFonts w:ascii="Times New Roman" w:hAnsi="Times New Roman"/>
          <w:b w:val="0"/>
          <w:sz w:val="24"/>
        </w:rPr>
        <w:t xml:space="preserve"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125" w:name="P121"/>
      <w:bookmarkEnd w:id="125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spacing w:before="0" w:after="0"/>
        <w:ind w:firstLine="0" w:left="0" w:right="0"/>
        <w:jc w:val="both"/>
        <w:rPr>
          <w:rFonts w:ascii="Times New Roman" w:hAnsi="Times New Roman"/>
          <w:b w:val="0"/>
          <w:sz w:val="24"/>
        </w:rPr>
      </w:pPr>
      <w:bookmarkStart w:id="126" w:name="P122"/>
      <w:bookmarkEnd w:id="126"/>
      <w:r>
        <w:rPr>
          <w:rFonts w:ascii="Times New Roman" w:hAnsi="Times New Roman"/>
          <w:b w:val="0"/>
          <w:sz w:val="24"/>
        </w:rPr>
        <w:t xml:space="preserve">  </w:t>
      </w:r>
    </w:p>
    <w:p>
      <w:pPr>
        <w:jc w:val="both"/>
      </w:pPr>
      <w:bookmarkStart w:id="127" w:name="P123"/>
      <w:bookmarkEnd w:id="127"/>
      <w:r>
        <w:rPr>
          <w:rFonts w:ascii="Times New Roman" w:hAnsi="Times New Roman"/>
          <w:b w:val="0"/>
          <w:sz w:val="24"/>
        </w:rPr>
        <w:t xml:space="preserve">------------------------------------------------------------------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